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93" w:type="dxa"/>
        <w:tblInd w:w="-5" w:type="dxa"/>
        <w:tblLook w:val="04A0" w:firstRow="1" w:lastRow="0" w:firstColumn="1" w:lastColumn="0" w:noHBand="0" w:noVBand="1"/>
      </w:tblPr>
      <w:tblGrid>
        <w:gridCol w:w="7371"/>
        <w:gridCol w:w="4395"/>
        <w:gridCol w:w="3827"/>
      </w:tblGrid>
      <w:tr w:rsidR="00F23698" w:rsidRPr="00F23698" w:rsidTr="00B85E21">
        <w:trPr>
          <w:trHeight w:val="485"/>
          <w:tblHeader/>
        </w:trPr>
        <w:tc>
          <w:tcPr>
            <w:tcW w:w="7371" w:type="dxa"/>
            <w:vAlign w:val="center"/>
          </w:tcPr>
          <w:p w:rsidR="00405D11" w:rsidRPr="00F23698" w:rsidRDefault="00405D11" w:rsidP="00405D11">
            <w:pPr>
              <w:pStyle w:val="Heading1"/>
              <w:spacing w:before="240"/>
              <w:ind w:left="0"/>
              <w:outlineLvl w:val="0"/>
              <w:rPr>
                <w:color w:val="auto"/>
                <w:sz w:val="20"/>
                <w:szCs w:val="20"/>
              </w:rPr>
            </w:pPr>
            <w:bookmarkStart w:id="0" w:name="_GoBack"/>
            <w:bookmarkEnd w:id="0"/>
            <w:r w:rsidRPr="00F23698">
              <w:rPr>
                <w:color w:val="auto"/>
                <w:sz w:val="20"/>
                <w:szCs w:val="20"/>
                <w:lang w:eastAsia="en-GB"/>
              </w:rPr>
              <w:t>Task:</w:t>
            </w:r>
            <w:r w:rsidR="008D51A2" w:rsidRPr="00F23698">
              <w:rPr>
                <w:color w:val="auto"/>
                <w:sz w:val="20"/>
                <w:szCs w:val="20"/>
                <w:lang w:eastAsia="en-GB"/>
              </w:rPr>
              <w:t xml:space="preserve"> </w:t>
            </w:r>
            <w:r w:rsidR="00C14718">
              <w:rPr>
                <w:color w:val="auto"/>
                <w:sz w:val="20"/>
                <w:szCs w:val="20"/>
                <w:lang w:eastAsia="en-GB"/>
              </w:rPr>
              <w:t xml:space="preserve">Cleaning and </w:t>
            </w:r>
            <w:r w:rsidR="009C0CC2">
              <w:rPr>
                <w:color w:val="auto"/>
                <w:sz w:val="20"/>
                <w:szCs w:val="20"/>
                <w:lang w:eastAsia="en-GB"/>
              </w:rPr>
              <w:t>s</w:t>
            </w:r>
            <w:r w:rsidR="00C14718">
              <w:rPr>
                <w:color w:val="auto"/>
                <w:sz w:val="20"/>
                <w:szCs w:val="20"/>
                <w:lang w:eastAsia="en-GB"/>
              </w:rPr>
              <w:t>anitisation</w:t>
            </w:r>
            <w:r w:rsidR="008D51A2" w:rsidRPr="00F23698">
              <w:rPr>
                <w:color w:val="auto"/>
                <w:sz w:val="20"/>
                <w:szCs w:val="20"/>
                <w:lang w:eastAsia="en-GB"/>
              </w:rPr>
              <w:t xml:space="preserve"> </w:t>
            </w:r>
            <w:r w:rsidR="009C0CC2">
              <w:rPr>
                <w:color w:val="auto"/>
                <w:sz w:val="20"/>
                <w:szCs w:val="20"/>
                <w:lang w:eastAsia="en-GB"/>
              </w:rPr>
              <w:t>a</w:t>
            </w:r>
            <w:r w:rsidR="008D51A2" w:rsidRPr="00F23698">
              <w:rPr>
                <w:color w:val="auto"/>
                <w:sz w:val="20"/>
                <w:szCs w:val="20"/>
                <w:lang w:eastAsia="en-GB"/>
              </w:rPr>
              <w:t>ctivities</w:t>
            </w:r>
            <w:r w:rsidR="00D23900">
              <w:rPr>
                <w:color w:val="auto"/>
                <w:sz w:val="20"/>
                <w:szCs w:val="20"/>
                <w:lang w:eastAsia="en-GB"/>
              </w:rPr>
              <w:t xml:space="preserve"> </w:t>
            </w:r>
            <w:r w:rsidR="009C0CC2">
              <w:rPr>
                <w:color w:val="auto"/>
                <w:sz w:val="20"/>
                <w:szCs w:val="20"/>
                <w:lang w:eastAsia="en-GB"/>
              </w:rPr>
              <w:t xml:space="preserve">during </w:t>
            </w:r>
            <w:r w:rsidR="009C0CC2" w:rsidRPr="00F23698">
              <w:rPr>
                <w:color w:val="auto"/>
                <w:sz w:val="20"/>
                <w:szCs w:val="20"/>
                <w:lang w:eastAsia="en-GB"/>
              </w:rPr>
              <w:t>C</w:t>
            </w:r>
            <w:r w:rsidR="009C0CC2">
              <w:rPr>
                <w:color w:val="auto"/>
                <w:sz w:val="20"/>
                <w:szCs w:val="20"/>
                <w:lang w:eastAsia="en-GB"/>
              </w:rPr>
              <w:t>OVID-</w:t>
            </w:r>
            <w:r w:rsidR="009C0CC2" w:rsidRPr="00F23698">
              <w:rPr>
                <w:color w:val="auto"/>
                <w:sz w:val="20"/>
                <w:szCs w:val="20"/>
                <w:lang w:eastAsia="en-GB"/>
              </w:rPr>
              <w:t xml:space="preserve">19 </w:t>
            </w:r>
            <w:r w:rsidR="00D23900">
              <w:rPr>
                <w:color w:val="auto"/>
                <w:sz w:val="20"/>
                <w:szCs w:val="20"/>
                <w:lang w:eastAsia="en-GB"/>
              </w:rPr>
              <w:t xml:space="preserve">- </w:t>
            </w:r>
            <w:r w:rsidR="009C0CC2">
              <w:rPr>
                <w:color w:val="auto"/>
                <w:sz w:val="20"/>
                <w:szCs w:val="20"/>
                <w:lang w:eastAsia="en-GB"/>
              </w:rPr>
              <w:t>Offices</w:t>
            </w:r>
          </w:p>
        </w:tc>
        <w:tc>
          <w:tcPr>
            <w:tcW w:w="4395" w:type="dxa"/>
            <w:vAlign w:val="center"/>
          </w:tcPr>
          <w:p w:rsidR="00405D11" w:rsidRPr="00F23698" w:rsidRDefault="00405D11" w:rsidP="00405D11">
            <w:pPr>
              <w:pStyle w:val="Heading1"/>
              <w:spacing w:before="240"/>
              <w:ind w:left="0"/>
              <w:outlineLvl w:val="0"/>
              <w:rPr>
                <w:color w:val="auto"/>
                <w:sz w:val="20"/>
                <w:szCs w:val="20"/>
              </w:rPr>
            </w:pPr>
            <w:r w:rsidRPr="00F23698">
              <w:rPr>
                <w:color w:val="auto"/>
                <w:sz w:val="20"/>
                <w:szCs w:val="20"/>
                <w:lang w:eastAsia="en-GB"/>
              </w:rPr>
              <w:t>Facility:</w:t>
            </w:r>
            <w:r w:rsidR="00D23900">
              <w:rPr>
                <w:color w:val="auto"/>
                <w:sz w:val="20"/>
                <w:szCs w:val="20"/>
                <w:lang w:eastAsia="en-GB"/>
              </w:rPr>
              <w:t xml:space="preserve"> </w:t>
            </w:r>
          </w:p>
        </w:tc>
        <w:tc>
          <w:tcPr>
            <w:tcW w:w="3827" w:type="dxa"/>
            <w:vAlign w:val="center"/>
          </w:tcPr>
          <w:p w:rsidR="00405D11" w:rsidRPr="00F23698" w:rsidRDefault="00405D11" w:rsidP="00405D11">
            <w:pPr>
              <w:pStyle w:val="Heading1"/>
              <w:spacing w:before="240"/>
              <w:ind w:left="0"/>
              <w:outlineLvl w:val="0"/>
              <w:rPr>
                <w:color w:val="auto"/>
                <w:sz w:val="20"/>
                <w:szCs w:val="20"/>
              </w:rPr>
            </w:pPr>
            <w:r w:rsidRPr="00F23698">
              <w:rPr>
                <w:color w:val="auto"/>
                <w:sz w:val="20"/>
                <w:szCs w:val="20"/>
              </w:rPr>
              <w:t>Issue No:</w:t>
            </w:r>
            <w:r w:rsidR="00C14718">
              <w:rPr>
                <w:color w:val="auto"/>
                <w:sz w:val="20"/>
                <w:szCs w:val="20"/>
              </w:rPr>
              <w:t xml:space="preserve"> </w:t>
            </w:r>
            <w:r w:rsidR="00F436C1">
              <w:rPr>
                <w:color w:val="auto"/>
                <w:sz w:val="20"/>
                <w:szCs w:val="20"/>
              </w:rPr>
              <w:t>2</w:t>
            </w:r>
            <w:r w:rsidR="00663EE5">
              <w:rPr>
                <w:color w:val="auto"/>
                <w:sz w:val="20"/>
                <w:szCs w:val="20"/>
              </w:rPr>
              <w:t xml:space="preserve">.0 </w:t>
            </w:r>
          </w:p>
        </w:tc>
      </w:tr>
      <w:tr w:rsidR="009C0CC2" w:rsidRPr="00F23698" w:rsidTr="003801FA">
        <w:trPr>
          <w:trHeight w:val="829"/>
          <w:tblHeader/>
        </w:trPr>
        <w:tc>
          <w:tcPr>
            <w:tcW w:w="15593" w:type="dxa"/>
            <w:gridSpan w:val="3"/>
            <w:vAlign w:val="center"/>
          </w:tcPr>
          <w:p w:rsidR="009C0CC2" w:rsidRPr="00C34805" w:rsidRDefault="009C0CC2" w:rsidP="009C0CC2">
            <w:pPr>
              <w:pStyle w:val="Heading1"/>
              <w:spacing w:before="240"/>
              <w:ind w:left="0"/>
              <w:outlineLvl w:val="0"/>
              <w:rPr>
                <w:b w:val="0"/>
                <w:sz w:val="20"/>
                <w:szCs w:val="20"/>
              </w:rPr>
            </w:pPr>
            <w:r>
              <w:rPr>
                <w:color w:val="FF0000"/>
                <w:sz w:val="20"/>
                <w:szCs w:val="20"/>
              </w:rPr>
              <w:t>This template must be edited to cover your site.</w:t>
            </w:r>
            <w:r w:rsidRPr="00171ADE">
              <w:rPr>
                <w:b w:val="0"/>
                <w:sz w:val="20"/>
                <w:szCs w:val="20"/>
              </w:rPr>
              <w:t xml:space="preserve"> </w:t>
            </w:r>
            <w:r>
              <w:rPr>
                <w:b w:val="0"/>
                <w:sz w:val="20"/>
                <w:szCs w:val="20"/>
              </w:rPr>
              <w:t xml:space="preserve"> </w:t>
            </w:r>
            <w:r w:rsidRPr="00BB19A8">
              <w:rPr>
                <w:b w:val="0"/>
                <w:color w:val="auto"/>
                <w:sz w:val="20"/>
                <w:szCs w:val="20"/>
              </w:rPr>
              <w:t>The purpose of this risk assessment is to safely clean office environments during COVID-19.</w:t>
            </w:r>
          </w:p>
        </w:tc>
      </w:tr>
    </w:tbl>
    <w:tbl>
      <w:tblPr>
        <w:tblpPr w:leftFromText="180" w:rightFromText="180" w:vertAnchor="text" w:horzAnchor="margin" w:tblpY="231"/>
        <w:tblW w:w="15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1696"/>
        <w:gridCol w:w="2790"/>
        <w:gridCol w:w="567"/>
        <w:gridCol w:w="426"/>
        <w:gridCol w:w="567"/>
        <w:gridCol w:w="2835"/>
        <w:gridCol w:w="708"/>
        <w:gridCol w:w="567"/>
        <w:gridCol w:w="567"/>
        <w:gridCol w:w="1958"/>
      </w:tblGrid>
      <w:tr w:rsidR="00F23698" w:rsidRPr="00F23698" w:rsidTr="00405D11">
        <w:trPr>
          <w:trHeight w:val="482"/>
          <w:tblHeader/>
        </w:trPr>
        <w:tc>
          <w:tcPr>
            <w:tcW w:w="7366" w:type="dxa"/>
            <w:gridSpan w:val="3"/>
            <w:tcBorders>
              <w:top w:val="single" w:sz="4" w:space="0" w:color="auto"/>
              <w:left w:val="single" w:sz="4" w:space="0" w:color="auto"/>
              <w:right w:val="single" w:sz="4" w:space="0" w:color="auto"/>
            </w:tcBorders>
            <w:shd w:val="clear" w:color="auto" w:fill="FFFFFF" w:themeFill="background1"/>
            <w:vAlign w:val="center"/>
          </w:tcPr>
          <w:p w:rsidR="00405D11" w:rsidRPr="00F23698" w:rsidRDefault="00405D11" w:rsidP="00405D11">
            <w:pPr>
              <w:pStyle w:val="TableHead"/>
              <w:rPr>
                <w:color w:val="auto"/>
                <w:lang w:eastAsia="en-GB"/>
              </w:rPr>
            </w:pPr>
            <w:r w:rsidRPr="00F23698">
              <w:rPr>
                <w:color w:val="auto"/>
                <w:lang w:eastAsia="en-GB"/>
              </w:rPr>
              <w:t>Assessed by:</w:t>
            </w:r>
            <w:r w:rsidR="00D23900">
              <w:rPr>
                <w:color w:val="auto"/>
                <w:lang w:eastAsia="en-GB"/>
              </w:rPr>
              <w:t xml:space="preserve"> </w:t>
            </w:r>
          </w:p>
        </w:tc>
        <w:tc>
          <w:tcPr>
            <w:tcW w:w="819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5D11" w:rsidRPr="00F23698" w:rsidRDefault="00405D11" w:rsidP="00405D11">
            <w:pPr>
              <w:pStyle w:val="TableHead"/>
              <w:rPr>
                <w:color w:val="auto"/>
              </w:rPr>
            </w:pPr>
            <w:r w:rsidRPr="00F23698">
              <w:rPr>
                <w:color w:val="auto"/>
              </w:rPr>
              <w:t>Approved by:</w:t>
            </w:r>
            <w:r w:rsidR="00D23900">
              <w:rPr>
                <w:color w:val="auto"/>
              </w:rPr>
              <w:t xml:space="preserve"> </w:t>
            </w:r>
          </w:p>
        </w:tc>
      </w:tr>
      <w:tr w:rsidR="00F23698" w:rsidRPr="00F23698" w:rsidTr="00405D11">
        <w:trPr>
          <w:trHeight w:val="482"/>
          <w:tblHeader/>
        </w:trPr>
        <w:tc>
          <w:tcPr>
            <w:tcW w:w="7366" w:type="dxa"/>
            <w:gridSpan w:val="3"/>
            <w:tcBorders>
              <w:top w:val="single" w:sz="4" w:space="0" w:color="auto"/>
              <w:left w:val="single" w:sz="4" w:space="0" w:color="auto"/>
              <w:right w:val="single" w:sz="4" w:space="0" w:color="auto"/>
            </w:tcBorders>
            <w:shd w:val="clear" w:color="auto" w:fill="FFFFFF" w:themeFill="background1"/>
            <w:vAlign w:val="center"/>
          </w:tcPr>
          <w:p w:rsidR="00405D11" w:rsidRPr="00F23698" w:rsidRDefault="00405D11" w:rsidP="00405D11">
            <w:pPr>
              <w:pStyle w:val="TableHead"/>
              <w:rPr>
                <w:color w:val="auto"/>
                <w:lang w:eastAsia="en-GB"/>
              </w:rPr>
            </w:pPr>
            <w:r w:rsidRPr="00F23698">
              <w:rPr>
                <w:color w:val="auto"/>
                <w:lang w:eastAsia="en-GB"/>
              </w:rPr>
              <w:t>Assessment date:</w:t>
            </w:r>
            <w:r w:rsidR="00D23900">
              <w:rPr>
                <w:color w:val="auto"/>
                <w:lang w:eastAsia="en-GB"/>
              </w:rPr>
              <w:t xml:space="preserve"> </w:t>
            </w:r>
          </w:p>
        </w:tc>
        <w:tc>
          <w:tcPr>
            <w:tcW w:w="819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5D11" w:rsidRPr="00F23698" w:rsidRDefault="00405D11" w:rsidP="00405D11">
            <w:pPr>
              <w:pStyle w:val="TableHead"/>
              <w:rPr>
                <w:color w:val="auto"/>
              </w:rPr>
            </w:pPr>
            <w:r w:rsidRPr="00F23698">
              <w:rPr>
                <w:color w:val="auto"/>
              </w:rPr>
              <w:t>Review Date:</w:t>
            </w:r>
          </w:p>
          <w:p w:rsidR="00405D11" w:rsidRPr="00F23698" w:rsidRDefault="00405D11" w:rsidP="00405D11">
            <w:pPr>
              <w:pStyle w:val="TableText"/>
              <w:rPr>
                <w:color w:val="auto"/>
              </w:rPr>
            </w:pPr>
            <w:r w:rsidRPr="00F23698">
              <w:rPr>
                <w:color w:val="auto"/>
              </w:rPr>
              <w:t>Review not to exceed 2 years from assessment date</w:t>
            </w:r>
          </w:p>
        </w:tc>
      </w:tr>
      <w:tr w:rsidR="00F23698" w:rsidRPr="00F23698" w:rsidTr="00405D11">
        <w:trPr>
          <w:trHeight w:val="482"/>
          <w:tblHeader/>
        </w:trPr>
        <w:tc>
          <w:tcPr>
            <w:tcW w:w="2880" w:type="dxa"/>
            <w:vMerge w:val="restart"/>
            <w:tcBorders>
              <w:top w:val="single" w:sz="4" w:space="0" w:color="auto"/>
              <w:left w:val="single" w:sz="4" w:space="0" w:color="auto"/>
              <w:right w:val="single" w:sz="4" w:space="0" w:color="auto"/>
            </w:tcBorders>
            <w:shd w:val="clear" w:color="auto" w:fill="D3D8DF" w:themeFill="background2"/>
            <w:vAlign w:val="center"/>
          </w:tcPr>
          <w:p w:rsidR="00405D11" w:rsidRPr="00F23698" w:rsidRDefault="00405D11" w:rsidP="00405D11">
            <w:pPr>
              <w:pStyle w:val="TableHead"/>
              <w:rPr>
                <w:color w:val="auto"/>
                <w:lang w:eastAsia="en-GB"/>
              </w:rPr>
            </w:pPr>
            <w:r w:rsidRPr="00F23698">
              <w:rPr>
                <w:color w:val="auto"/>
                <w:lang w:eastAsia="en-GB"/>
              </w:rPr>
              <w:t>Record Significant Hazards</w:t>
            </w:r>
          </w:p>
        </w:tc>
        <w:tc>
          <w:tcPr>
            <w:tcW w:w="1696" w:type="dxa"/>
            <w:vMerge w:val="restart"/>
            <w:tcBorders>
              <w:top w:val="single" w:sz="4" w:space="0" w:color="auto"/>
              <w:left w:val="single" w:sz="4" w:space="0" w:color="auto"/>
              <w:right w:val="single" w:sz="4" w:space="0" w:color="auto"/>
            </w:tcBorders>
            <w:shd w:val="clear" w:color="auto" w:fill="D3D8DF" w:themeFill="background2"/>
            <w:vAlign w:val="center"/>
          </w:tcPr>
          <w:p w:rsidR="00405D11" w:rsidRPr="00F23698" w:rsidRDefault="00405D11" w:rsidP="00405D11">
            <w:pPr>
              <w:pStyle w:val="TableHead"/>
              <w:rPr>
                <w:color w:val="auto"/>
                <w:lang w:eastAsia="en-GB"/>
              </w:rPr>
            </w:pPr>
            <w:r w:rsidRPr="00F23698">
              <w:rPr>
                <w:color w:val="auto"/>
                <w:lang w:eastAsia="en-GB"/>
              </w:rPr>
              <w:t>Person(s) at Risk</w:t>
            </w:r>
          </w:p>
        </w:tc>
        <w:tc>
          <w:tcPr>
            <w:tcW w:w="2790" w:type="dxa"/>
            <w:vMerge w:val="restart"/>
            <w:tcBorders>
              <w:top w:val="single" w:sz="4" w:space="0" w:color="auto"/>
              <w:left w:val="single" w:sz="4" w:space="0" w:color="auto"/>
              <w:right w:val="single" w:sz="4" w:space="0" w:color="auto"/>
            </w:tcBorders>
            <w:shd w:val="clear" w:color="auto" w:fill="D3D8DF" w:themeFill="background2"/>
            <w:vAlign w:val="center"/>
          </w:tcPr>
          <w:p w:rsidR="00405D11" w:rsidRPr="00F23698" w:rsidRDefault="00405D11" w:rsidP="00405D11">
            <w:pPr>
              <w:pStyle w:val="TableHead"/>
              <w:rPr>
                <w:color w:val="auto"/>
                <w:lang w:eastAsia="en-GB"/>
              </w:rPr>
            </w:pPr>
            <w:r w:rsidRPr="00F23698">
              <w:rPr>
                <w:color w:val="auto"/>
                <w:lang w:eastAsia="en-GB"/>
              </w:rPr>
              <w:t>Existing Control Measures</w:t>
            </w:r>
          </w:p>
          <w:p w:rsidR="00405D11" w:rsidRPr="00F23698" w:rsidRDefault="00405D11" w:rsidP="00405D11">
            <w:pPr>
              <w:pStyle w:val="TableHead"/>
              <w:rPr>
                <w:color w:val="auto"/>
                <w:lang w:eastAsia="en-GB"/>
              </w:rPr>
            </w:pPr>
            <w:r w:rsidRPr="00F23698">
              <w:rPr>
                <w:color w:val="auto"/>
                <w:lang w:eastAsia="en-GB"/>
              </w:rPr>
              <w:t>(ECM)</w:t>
            </w:r>
          </w:p>
        </w:tc>
        <w:tc>
          <w:tcPr>
            <w:tcW w:w="1560" w:type="dxa"/>
            <w:gridSpan w:val="3"/>
            <w:tcBorders>
              <w:top w:val="single" w:sz="4" w:space="0" w:color="auto"/>
              <w:left w:val="single" w:sz="4" w:space="0" w:color="auto"/>
              <w:bottom w:val="single" w:sz="4" w:space="0" w:color="auto"/>
              <w:right w:val="single" w:sz="4" w:space="0" w:color="auto"/>
            </w:tcBorders>
            <w:shd w:val="clear" w:color="auto" w:fill="D3D8DF" w:themeFill="background2"/>
            <w:vAlign w:val="center"/>
          </w:tcPr>
          <w:p w:rsidR="00405D11" w:rsidRPr="00F23698" w:rsidRDefault="00405D11" w:rsidP="00405D11">
            <w:pPr>
              <w:pStyle w:val="TableHead"/>
              <w:rPr>
                <w:color w:val="auto"/>
                <w:lang w:eastAsia="en-GB"/>
              </w:rPr>
            </w:pPr>
            <w:r w:rsidRPr="00F23698">
              <w:rPr>
                <w:color w:val="auto"/>
                <w:lang w:eastAsia="en-GB"/>
              </w:rPr>
              <w:t>Initial</w:t>
            </w:r>
          </w:p>
          <w:p w:rsidR="00405D11" w:rsidRPr="00F23698" w:rsidRDefault="00405D11" w:rsidP="00405D11">
            <w:pPr>
              <w:pStyle w:val="TableHead"/>
              <w:rPr>
                <w:color w:val="auto"/>
                <w:lang w:eastAsia="en-GB"/>
              </w:rPr>
            </w:pPr>
            <w:r w:rsidRPr="00F23698">
              <w:rPr>
                <w:color w:val="auto"/>
                <w:lang w:eastAsia="en-GB"/>
              </w:rPr>
              <w:t>Risk Rating</w:t>
            </w:r>
          </w:p>
          <w:p w:rsidR="00405D11" w:rsidRPr="00F23698" w:rsidRDefault="00405D11" w:rsidP="00405D11">
            <w:pPr>
              <w:pStyle w:val="TableHead"/>
              <w:rPr>
                <w:color w:val="auto"/>
                <w:lang w:eastAsia="en-GB"/>
              </w:rPr>
            </w:pPr>
            <w:r w:rsidRPr="00F23698">
              <w:rPr>
                <w:color w:val="auto"/>
                <w:lang w:eastAsia="en-GB"/>
              </w:rPr>
              <w:t>With ECM</w:t>
            </w:r>
          </w:p>
        </w:tc>
        <w:tc>
          <w:tcPr>
            <w:tcW w:w="2835" w:type="dxa"/>
            <w:vMerge w:val="restart"/>
            <w:tcBorders>
              <w:top w:val="single" w:sz="4" w:space="0" w:color="auto"/>
              <w:left w:val="single" w:sz="4" w:space="0" w:color="auto"/>
              <w:right w:val="single" w:sz="4" w:space="0" w:color="auto"/>
            </w:tcBorders>
            <w:shd w:val="clear" w:color="auto" w:fill="D3D8DF" w:themeFill="background2"/>
            <w:vAlign w:val="center"/>
          </w:tcPr>
          <w:p w:rsidR="00405D11" w:rsidRPr="00F23698" w:rsidRDefault="00405D11" w:rsidP="00405D11">
            <w:pPr>
              <w:pStyle w:val="TableHead"/>
              <w:rPr>
                <w:color w:val="auto"/>
                <w:lang w:eastAsia="en-GB"/>
              </w:rPr>
            </w:pPr>
            <w:r w:rsidRPr="00F23698">
              <w:rPr>
                <w:color w:val="auto"/>
                <w:lang w:eastAsia="en-GB"/>
              </w:rPr>
              <w:t>Additional Control Measures (ACM)</w:t>
            </w:r>
          </w:p>
        </w:tc>
        <w:tc>
          <w:tcPr>
            <w:tcW w:w="1842" w:type="dxa"/>
            <w:gridSpan w:val="3"/>
            <w:tcBorders>
              <w:top w:val="single" w:sz="4" w:space="0" w:color="auto"/>
              <w:left w:val="single" w:sz="4" w:space="0" w:color="auto"/>
              <w:bottom w:val="single" w:sz="4" w:space="0" w:color="auto"/>
              <w:right w:val="single" w:sz="4" w:space="0" w:color="auto"/>
            </w:tcBorders>
            <w:shd w:val="clear" w:color="auto" w:fill="D3D8DF" w:themeFill="background2"/>
            <w:vAlign w:val="center"/>
          </w:tcPr>
          <w:p w:rsidR="00405D11" w:rsidRPr="00F23698" w:rsidRDefault="00405D11" w:rsidP="00405D11">
            <w:pPr>
              <w:pStyle w:val="TableHead"/>
              <w:rPr>
                <w:color w:val="auto"/>
              </w:rPr>
            </w:pPr>
            <w:r w:rsidRPr="00F23698">
              <w:rPr>
                <w:color w:val="auto"/>
              </w:rPr>
              <w:t>Residual</w:t>
            </w:r>
          </w:p>
          <w:p w:rsidR="00405D11" w:rsidRPr="00F23698" w:rsidRDefault="00405D11" w:rsidP="00405D11">
            <w:pPr>
              <w:pStyle w:val="TableHead"/>
              <w:rPr>
                <w:color w:val="auto"/>
              </w:rPr>
            </w:pPr>
            <w:r w:rsidRPr="00F23698">
              <w:rPr>
                <w:color w:val="auto"/>
              </w:rPr>
              <w:t>Risk Rating</w:t>
            </w:r>
          </w:p>
          <w:p w:rsidR="00405D11" w:rsidRPr="00F23698" w:rsidRDefault="00405D11" w:rsidP="00405D11">
            <w:pPr>
              <w:pStyle w:val="TableHead"/>
              <w:rPr>
                <w:color w:val="auto"/>
              </w:rPr>
            </w:pPr>
            <w:r w:rsidRPr="00F23698">
              <w:rPr>
                <w:color w:val="auto"/>
              </w:rPr>
              <w:t>With ACM</w:t>
            </w:r>
          </w:p>
        </w:tc>
        <w:tc>
          <w:tcPr>
            <w:tcW w:w="1958" w:type="dxa"/>
            <w:vMerge w:val="restart"/>
            <w:tcBorders>
              <w:top w:val="single" w:sz="4" w:space="0" w:color="auto"/>
              <w:left w:val="single" w:sz="4" w:space="0" w:color="auto"/>
              <w:right w:val="single" w:sz="4" w:space="0" w:color="auto"/>
            </w:tcBorders>
            <w:shd w:val="clear" w:color="auto" w:fill="D3D8DF" w:themeFill="background2"/>
            <w:vAlign w:val="center"/>
          </w:tcPr>
          <w:p w:rsidR="00405D11" w:rsidRPr="00F23698" w:rsidRDefault="00405D11" w:rsidP="00405D11">
            <w:pPr>
              <w:pStyle w:val="TableHead"/>
              <w:rPr>
                <w:color w:val="auto"/>
              </w:rPr>
            </w:pPr>
            <w:r w:rsidRPr="00F23698">
              <w:rPr>
                <w:color w:val="auto"/>
              </w:rPr>
              <w:t xml:space="preserve">Additional </w:t>
            </w:r>
          </w:p>
          <w:p w:rsidR="00405D11" w:rsidRPr="00F23698" w:rsidRDefault="00405D11" w:rsidP="00405D11">
            <w:pPr>
              <w:pStyle w:val="TableHead"/>
              <w:rPr>
                <w:color w:val="auto"/>
              </w:rPr>
            </w:pPr>
            <w:r w:rsidRPr="00F23698">
              <w:rPr>
                <w:color w:val="auto"/>
              </w:rPr>
              <w:t>Information</w:t>
            </w:r>
          </w:p>
        </w:tc>
      </w:tr>
      <w:tr w:rsidR="00F23698" w:rsidRPr="00F23698" w:rsidTr="00173291">
        <w:trPr>
          <w:trHeight w:val="301"/>
          <w:tblHeader/>
        </w:trPr>
        <w:tc>
          <w:tcPr>
            <w:tcW w:w="2880" w:type="dxa"/>
            <w:vMerge/>
            <w:tcBorders>
              <w:left w:val="single" w:sz="4" w:space="0" w:color="auto"/>
              <w:bottom w:val="single" w:sz="4" w:space="0" w:color="auto"/>
              <w:right w:val="single" w:sz="4" w:space="0" w:color="auto"/>
            </w:tcBorders>
            <w:shd w:val="clear" w:color="auto" w:fill="D3D8DF" w:themeFill="background2"/>
          </w:tcPr>
          <w:p w:rsidR="00405D11" w:rsidRPr="00F23698" w:rsidRDefault="00405D11" w:rsidP="00405D11">
            <w:pPr>
              <w:pStyle w:val="TableHead"/>
              <w:rPr>
                <w:color w:val="auto"/>
                <w:lang w:eastAsia="en-GB"/>
              </w:rPr>
            </w:pPr>
          </w:p>
        </w:tc>
        <w:tc>
          <w:tcPr>
            <w:tcW w:w="1696" w:type="dxa"/>
            <w:vMerge/>
            <w:tcBorders>
              <w:left w:val="single" w:sz="4" w:space="0" w:color="auto"/>
              <w:bottom w:val="single" w:sz="4" w:space="0" w:color="auto"/>
              <w:right w:val="single" w:sz="4" w:space="0" w:color="auto"/>
            </w:tcBorders>
            <w:shd w:val="clear" w:color="auto" w:fill="D3D8DF" w:themeFill="background2"/>
          </w:tcPr>
          <w:p w:rsidR="00405D11" w:rsidRPr="00F23698" w:rsidRDefault="00405D11" w:rsidP="00405D11">
            <w:pPr>
              <w:pStyle w:val="TableHead"/>
              <w:rPr>
                <w:color w:val="auto"/>
                <w:lang w:eastAsia="en-GB"/>
              </w:rPr>
            </w:pPr>
          </w:p>
        </w:tc>
        <w:tc>
          <w:tcPr>
            <w:tcW w:w="2790" w:type="dxa"/>
            <w:vMerge/>
            <w:tcBorders>
              <w:left w:val="single" w:sz="4" w:space="0" w:color="auto"/>
              <w:bottom w:val="single" w:sz="4" w:space="0" w:color="auto"/>
              <w:right w:val="single" w:sz="4" w:space="0" w:color="auto"/>
            </w:tcBorders>
            <w:shd w:val="clear" w:color="auto" w:fill="D3D8DF" w:themeFill="background2"/>
          </w:tcPr>
          <w:p w:rsidR="00405D11" w:rsidRPr="00F23698" w:rsidRDefault="00405D11" w:rsidP="00405D11">
            <w:pPr>
              <w:pStyle w:val="TableHead"/>
              <w:rPr>
                <w:color w:val="auto"/>
                <w:lang w:eastAsia="en-GB"/>
              </w:rPr>
            </w:pPr>
          </w:p>
        </w:tc>
        <w:tc>
          <w:tcPr>
            <w:tcW w:w="567" w:type="dxa"/>
            <w:tcBorders>
              <w:top w:val="single" w:sz="4" w:space="0" w:color="auto"/>
              <w:left w:val="single" w:sz="4" w:space="0" w:color="auto"/>
              <w:right w:val="single" w:sz="4" w:space="0" w:color="auto"/>
            </w:tcBorders>
            <w:shd w:val="clear" w:color="auto" w:fill="D3D8DF" w:themeFill="background2"/>
          </w:tcPr>
          <w:p w:rsidR="00405D11" w:rsidRPr="00F23698" w:rsidRDefault="00405D11" w:rsidP="00405D11">
            <w:pPr>
              <w:pStyle w:val="TableHead"/>
              <w:jc w:val="center"/>
              <w:rPr>
                <w:color w:val="auto"/>
                <w:lang w:eastAsia="en-GB"/>
              </w:rPr>
            </w:pPr>
            <w:r w:rsidRPr="00F23698">
              <w:rPr>
                <w:color w:val="auto"/>
                <w:lang w:eastAsia="en-GB"/>
              </w:rPr>
              <w:t>S</w:t>
            </w:r>
          </w:p>
        </w:tc>
        <w:tc>
          <w:tcPr>
            <w:tcW w:w="426" w:type="dxa"/>
            <w:tcBorders>
              <w:top w:val="single" w:sz="4" w:space="0" w:color="auto"/>
              <w:left w:val="single" w:sz="4" w:space="0" w:color="auto"/>
              <w:right w:val="single" w:sz="4" w:space="0" w:color="auto"/>
            </w:tcBorders>
            <w:shd w:val="clear" w:color="auto" w:fill="D3D8DF" w:themeFill="background2"/>
          </w:tcPr>
          <w:p w:rsidR="00405D11" w:rsidRPr="00F23698" w:rsidRDefault="00405D11" w:rsidP="00405D11">
            <w:pPr>
              <w:pStyle w:val="TableHead"/>
              <w:jc w:val="center"/>
              <w:rPr>
                <w:color w:val="auto"/>
                <w:lang w:eastAsia="en-GB"/>
              </w:rPr>
            </w:pPr>
            <w:r w:rsidRPr="00F23698">
              <w:rPr>
                <w:color w:val="auto"/>
                <w:lang w:eastAsia="en-GB"/>
              </w:rPr>
              <w:t>L</w:t>
            </w:r>
          </w:p>
        </w:tc>
        <w:tc>
          <w:tcPr>
            <w:tcW w:w="567" w:type="dxa"/>
            <w:tcBorders>
              <w:top w:val="single" w:sz="4" w:space="0" w:color="auto"/>
              <w:left w:val="single" w:sz="4" w:space="0" w:color="auto"/>
              <w:right w:val="single" w:sz="4" w:space="0" w:color="auto"/>
            </w:tcBorders>
            <w:shd w:val="clear" w:color="auto" w:fill="D3D8DF" w:themeFill="background2"/>
          </w:tcPr>
          <w:p w:rsidR="00405D11" w:rsidRPr="00F23698" w:rsidRDefault="00405D11" w:rsidP="00405D11">
            <w:pPr>
              <w:pStyle w:val="TableHead"/>
              <w:jc w:val="center"/>
              <w:rPr>
                <w:color w:val="auto"/>
                <w:lang w:eastAsia="en-GB"/>
              </w:rPr>
            </w:pPr>
            <w:r w:rsidRPr="00F23698">
              <w:rPr>
                <w:color w:val="auto"/>
                <w:lang w:eastAsia="en-GB"/>
              </w:rPr>
              <w:t>R</w:t>
            </w:r>
          </w:p>
        </w:tc>
        <w:tc>
          <w:tcPr>
            <w:tcW w:w="2835" w:type="dxa"/>
            <w:vMerge/>
            <w:tcBorders>
              <w:left w:val="single" w:sz="4" w:space="0" w:color="auto"/>
              <w:bottom w:val="single" w:sz="4" w:space="0" w:color="auto"/>
              <w:right w:val="single" w:sz="4" w:space="0" w:color="auto"/>
            </w:tcBorders>
            <w:shd w:val="clear" w:color="auto" w:fill="D3D8DF" w:themeFill="background2"/>
          </w:tcPr>
          <w:p w:rsidR="00405D11" w:rsidRPr="00F23698" w:rsidRDefault="00405D11" w:rsidP="00405D11">
            <w:pPr>
              <w:pStyle w:val="TableHead"/>
              <w:rPr>
                <w:color w:val="auto"/>
                <w:lang w:eastAsia="en-GB"/>
              </w:rPr>
            </w:pPr>
          </w:p>
        </w:tc>
        <w:tc>
          <w:tcPr>
            <w:tcW w:w="708" w:type="dxa"/>
            <w:tcBorders>
              <w:top w:val="single" w:sz="4" w:space="0" w:color="auto"/>
              <w:left w:val="single" w:sz="4" w:space="0" w:color="auto"/>
              <w:right w:val="single" w:sz="4" w:space="0" w:color="auto"/>
            </w:tcBorders>
            <w:shd w:val="clear" w:color="auto" w:fill="D3D8DF" w:themeFill="background2"/>
          </w:tcPr>
          <w:p w:rsidR="00405D11" w:rsidRPr="00F23698" w:rsidRDefault="00405D11" w:rsidP="00405D11">
            <w:pPr>
              <w:pStyle w:val="TableHead"/>
              <w:rPr>
                <w:color w:val="auto"/>
                <w:lang w:eastAsia="en-GB"/>
              </w:rPr>
            </w:pPr>
            <w:r w:rsidRPr="00F23698">
              <w:rPr>
                <w:color w:val="auto"/>
                <w:lang w:eastAsia="en-GB"/>
              </w:rPr>
              <w:t>S</w:t>
            </w:r>
          </w:p>
        </w:tc>
        <w:tc>
          <w:tcPr>
            <w:tcW w:w="567" w:type="dxa"/>
            <w:tcBorders>
              <w:top w:val="single" w:sz="4" w:space="0" w:color="auto"/>
              <w:left w:val="single" w:sz="4" w:space="0" w:color="auto"/>
              <w:right w:val="single" w:sz="4" w:space="0" w:color="auto"/>
            </w:tcBorders>
            <w:shd w:val="clear" w:color="auto" w:fill="D3D8DF" w:themeFill="background2"/>
          </w:tcPr>
          <w:p w:rsidR="00405D11" w:rsidRPr="00F23698" w:rsidRDefault="00405D11" w:rsidP="00405D11">
            <w:pPr>
              <w:pStyle w:val="TableHead"/>
              <w:rPr>
                <w:color w:val="auto"/>
                <w:lang w:eastAsia="en-GB"/>
              </w:rPr>
            </w:pPr>
            <w:r w:rsidRPr="00F23698">
              <w:rPr>
                <w:color w:val="auto"/>
                <w:lang w:eastAsia="en-GB"/>
              </w:rPr>
              <w:t>L</w:t>
            </w:r>
          </w:p>
        </w:tc>
        <w:tc>
          <w:tcPr>
            <w:tcW w:w="567" w:type="dxa"/>
            <w:tcBorders>
              <w:top w:val="single" w:sz="4" w:space="0" w:color="auto"/>
              <w:left w:val="single" w:sz="4" w:space="0" w:color="auto"/>
              <w:right w:val="single" w:sz="4" w:space="0" w:color="auto"/>
            </w:tcBorders>
            <w:shd w:val="clear" w:color="auto" w:fill="D3D8DF" w:themeFill="background2"/>
          </w:tcPr>
          <w:p w:rsidR="00405D11" w:rsidRPr="00F23698" w:rsidRDefault="00405D11" w:rsidP="00405D11">
            <w:pPr>
              <w:pStyle w:val="TableHead"/>
              <w:rPr>
                <w:color w:val="auto"/>
                <w:lang w:eastAsia="en-GB"/>
              </w:rPr>
            </w:pPr>
            <w:r w:rsidRPr="00F23698">
              <w:rPr>
                <w:color w:val="auto"/>
                <w:lang w:eastAsia="en-GB"/>
              </w:rPr>
              <w:t>R</w:t>
            </w:r>
          </w:p>
        </w:tc>
        <w:tc>
          <w:tcPr>
            <w:tcW w:w="1958" w:type="dxa"/>
            <w:vMerge/>
            <w:tcBorders>
              <w:left w:val="single" w:sz="4" w:space="0" w:color="auto"/>
              <w:bottom w:val="single" w:sz="4" w:space="0" w:color="auto"/>
              <w:right w:val="single" w:sz="4" w:space="0" w:color="auto"/>
            </w:tcBorders>
            <w:shd w:val="clear" w:color="auto" w:fill="D3D8DF" w:themeFill="background2"/>
          </w:tcPr>
          <w:p w:rsidR="00405D11" w:rsidRPr="00F23698" w:rsidRDefault="00405D11" w:rsidP="00405D11">
            <w:pPr>
              <w:jc w:val="center"/>
              <w:rPr>
                <w:rFonts w:ascii="Arial" w:eastAsia="Times New Roman" w:hAnsi="Arial" w:cs="Arial"/>
                <w:color w:val="auto"/>
                <w:szCs w:val="20"/>
                <w:lang w:eastAsia="en-GB"/>
              </w:rPr>
            </w:pPr>
          </w:p>
        </w:tc>
      </w:tr>
      <w:tr w:rsidR="00F23698" w:rsidRPr="00F23698" w:rsidTr="00405D11">
        <w:trPr>
          <w:trHeight w:val="1310"/>
        </w:trPr>
        <w:tc>
          <w:tcPr>
            <w:tcW w:w="2880" w:type="dxa"/>
            <w:tcBorders>
              <w:top w:val="single" w:sz="4" w:space="0" w:color="auto"/>
              <w:left w:val="single" w:sz="4" w:space="0" w:color="auto"/>
              <w:bottom w:val="single" w:sz="4" w:space="0" w:color="auto"/>
              <w:right w:val="single" w:sz="4" w:space="0" w:color="auto"/>
            </w:tcBorders>
            <w:shd w:val="clear" w:color="auto" w:fill="D3D8DF" w:themeFill="background2"/>
          </w:tcPr>
          <w:p w:rsidR="00405D11" w:rsidRPr="00F23698" w:rsidRDefault="00405D11" w:rsidP="00405D11">
            <w:pPr>
              <w:pStyle w:val="TableText"/>
              <w:rPr>
                <w:color w:val="auto"/>
                <w:lang w:eastAsia="en-GB"/>
              </w:rPr>
            </w:pPr>
            <w:r w:rsidRPr="00F23698">
              <w:rPr>
                <w:color w:val="auto"/>
                <w:lang w:eastAsia="en-GB"/>
              </w:rPr>
              <w:t>Provide specific details. E.g. ‘work at height” say how high. E.g. “Electricity” state voltage and type of hazard, Striking underground services</w:t>
            </w:r>
          </w:p>
        </w:tc>
        <w:tc>
          <w:tcPr>
            <w:tcW w:w="1696" w:type="dxa"/>
            <w:tcBorders>
              <w:top w:val="single" w:sz="4" w:space="0" w:color="auto"/>
              <w:left w:val="single" w:sz="4" w:space="0" w:color="auto"/>
              <w:bottom w:val="single" w:sz="4" w:space="0" w:color="auto"/>
              <w:right w:val="single" w:sz="4" w:space="0" w:color="auto"/>
            </w:tcBorders>
            <w:shd w:val="clear" w:color="auto" w:fill="D3D8DF" w:themeFill="background2"/>
          </w:tcPr>
          <w:p w:rsidR="00405D11" w:rsidRPr="00F23698" w:rsidRDefault="00405D11" w:rsidP="00405D11">
            <w:pPr>
              <w:pStyle w:val="TableText"/>
              <w:rPr>
                <w:color w:val="auto"/>
                <w:lang w:eastAsia="en-GB"/>
              </w:rPr>
            </w:pPr>
            <w:r w:rsidRPr="00F23698">
              <w:rPr>
                <w:color w:val="auto"/>
                <w:lang w:eastAsia="en-GB"/>
              </w:rPr>
              <w:t xml:space="preserve">Who might be harmed and how E.g. “Contractor or Employee Fall from 2.0 metres” </w:t>
            </w:r>
          </w:p>
        </w:tc>
        <w:tc>
          <w:tcPr>
            <w:tcW w:w="2790" w:type="dxa"/>
            <w:tcBorders>
              <w:top w:val="single" w:sz="4" w:space="0" w:color="auto"/>
              <w:left w:val="single" w:sz="4" w:space="0" w:color="auto"/>
              <w:bottom w:val="single" w:sz="4" w:space="0" w:color="auto"/>
              <w:right w:val="single" w:sz="4" w:space="0" w:color="auto"/>
            </w:tcBorders>
            <w:shd w:val="clear" w:color="auto" w:fill="D3D8DF" w:themeFill="background2"/>
          </w:tcPr>
          <w:p w:rsidR="00405D11" w:rsidRPr="00F23698" w:rsidRDefault="00405D11" w:rsidP="00405D11">
            <w:pPr>
              <w:pStyle w:val="TableText"/>
              <w:rPr>
                <w:color w:val="auto"/>
                <w:lang w:eastAsia="en-GB"/>
              </w:rPr>
            </w:pPr>
            <w:r w:rsidRPr="00F23698">
              <w:rPr>
                <w:color w:val="auto"/>
                <w:lang w:eastAsia="en-GB"/>
              </w:rPr>
              <w:t>Detail existing control measures.</w:t>
            </w:r>
          </w:p>
          <w:p w:rsidR="00405D11" w:rsidRPr="00F23698" w:rsidRDefault="00405D11" w:rsidP="00405D11">
            <w:pPr>
              <w:pStyle w:val="TableText"/>
              <w:rPr>
                <w:color w:val="auto"/>
                <w:lang w:eastAsia="en-GB"/>
              </w:rPr>
            </w:pPr>
            <w:r w:rsidRPr="00F23698">
              <w:rPr>
                <w:color w:val="auto"/>
                <w:lang w:eastAsia="en-GB"/>
              </w:rPr>
              <w:t xml:space="preserve">These are the controls that are currently in place </w:t>
            </w:r>
          </w:p>
        </w:tc>
        <w:tc>
          <w:tcPr>
            <w:tcW w:w="1560" w:type="dxa"/>
            <w:gridSpan w:val="3"/>
            <w:tcBorders>
              <w:top w:val="single" w:sz="4" w:space="0" w:color="auto"/>
              <w:left w:val="single" w:sz="4" w:space="0" w:color="auto"/>
              <w:right w:val="single" w:sz="4" w:space="0" w:color="auto"/>
            </w:tcBorders>
            <w:shd w:val="clear" w:color="auto" w:fill="D3D8DF" w:themeFill="background2"/>
          </w:tcPr>
          <w:p w:rsidR="00405D11" w:rsidRPr="00F23698" w:rsidRDefault="00405D11" w:rsidP="00405D11">
            <w:pPr>
              <w:pStyle w:val="TableText"/>
              <w:rPr>
                <w:color w:val="auto"/>
                <w:lang w:eastAsia="en-GB"/>
              </w:rPr>
            </w:pPr>
            <w:r w:rsidRPr="00F23698">
              <w:rPr>
                <w:color w:val="auto"/>
                <w:lang w:eastAsia="en-GB"/>
              </w:rPr>
              <w:t>S – Severity</w:t>
            </w:r>
          </w:p>
          <w:p w:rsidR="00405D11" w:rsidRPr="00F23698" w:rsidRDefault="00405D11" w:rsidP="00405D11">
            <w:pPr>
              <w:pStyle w:val="TableText"/>
              <w:rPr>
                <w:color w:val="auto"/>
                <w:lang w:eastAsia="en-GB"/>
              </w:rPr>
            </w:pPr>
            <w:r w:rsidRPr="00F23698">
              <w:rPr>
                <w:color w:val="auto"/>
                <w:lang w:eastAsia="en-GB"/>
              </w:rPr>
              <w:t>L – Likelihood</w:t>
            </w:r>
          </w:p>
          <w:p w:rsidR="00405D11" w:rsidRPr="00F23698" w:rsidRDefault="00405D11" w:rsidP="00405D11">
            <w:pPr>
              <w:pStyle w:val="TableText"/>
              <w:rPr>
                <w:color w:val="auto"/>
                <w:lang w:eastAsia="en-GB"/>
              </w:rPr>
            </w:pPr>
            <w:r w:rsidRPr="00F23698">
              <w:rPr>
                <w:color w:val="auto"/>
                <w:lang w:eastAsia="en-GB"/>
              </w:rPr>
              <w:t>R - Risk</w:t>
            </w:r>
          </w:p>
        </w:tc>
        <w:tc>
          <w:tcPr>
            <w:tcW w:w="2835" w:type="dxa"/>
            <w:tcBorders>
              <w:top w:val="single" w:sz="4" w:space="0" w:color="auto"/>
              <w:left w:val="single" w:sz="4" w:space="0" w:color="auto"/>
              <w:bottom w:val="single" w:sz="4" w:space="0" w:color="auto"/>
              <w:right w:val="single" w:sz="4" w:space="0" w:color="auto"/>
            </w:tcBorders>
            <w:shd w:val="clear" w:color="auto" w:fill="D3D8DF" w:themeFill="background2"/>
          </w:tcPr>
          <w:p w:rsidR="00405D11" w:rsidRPr="00F23698" w:rsidRDefault="00405D11" w:rsidP="00405D11">
            <w:pPr>
              <w:pStyle w:val="TableText"/>
              <w:rPr>
                <w:color w:val="auto"/>
                <w:lang w:eastAsia="en-GB"/>
              </w:rPr>
            </w:pPr>
            <w:r w:rsidRPr="00F23698">
              <w:rPr>
                <w:color w:val="auto"/>
                <w:lang w:eastAsia="en-GB"/>
              </w:rPr>
              <w:t>Detail additional control measures needed to eliminate hazard completely or minimise risk to acceptable level.</w:t>
            </w:r>
          </w:p>
          <w:p w:rsidR="00405D11" w:rsidRPr="00F23698" w:rsidRDefault="00405D11" w:rsidP="00405D11">
            <w:pPr>
              <w:pStyle w:val="TableText"/>
              <w:rPr>
                <w:color w:val="auto"/>
                <w:lang w:eastAsia="en-GB"/>
              </w:rPr>
            </w:pPr>
            <w:r w:rsidRPr="00F23698">
              <w:rPr>
                <w:color w:val="auto"/>
                <w:lang w:eastAsia="en-GB"/>
              </w:rPr>
              <w:t>(Include in Site Action Plan)</w:t>
            </w:r>
          </w:p>
        </w:tc>
        <w:tc>
          <w:tcPr>
            <w:tcW w:w="1842" w:type="dxa"/>
            <w:gridSpan w:val="3"/>
            <w:tcBorders>
              <w:top w:val="single" w:sz="4" w:space="0" w:color="auto"/>
              <w:left w:val="single" w:sz="4" w:space="0" w:color="auto"/>
              <w:right w:val="single" w:sz="4" w:space="0" w:color="auto"/>
            </w:tcBorders>
            <w:shd w:val="clear" w:color="auto" w:fill="D3D8DF" w:themeFill="background2"/>
          </w:tcPr>
          <w:p w:rsidR="00405D11" w:rsidRPr="00F23698" w:rsidRDefault="00405D11" w:rsidP="00405D11">
            <w:pPr>
              <w:pStyle w:val="TableText"/>
              <w:rPr>
                <w:color w:val="auto"/>
                <w:lang w:eastAsia="en-GB"/>
              </w:rPr>
            </w:pPr>
            <w:r w:rsidRPr="00F23698">
              <w:rPr>
                <w:color w:val="auto"/>
                <w:lang w:eastAsia="en-GB"/>
              </w:rPr>
              <w:t>S – Severity</w:t>
            </w:r>
          </w:p>
          <w:p w:rsidR="00405D11" w:rsidRPr="00F23698" w:rsidRDefault="00405D11" w:rsidP="00405D11">
            <w:pPr>
              <w:pStyle w:val="TableText"/>
              <w:rPr>
                <w:color w:val="auto"/>
                <w:lang w:eastAsia="en-GB"/>
              </w:rPr>
            </w:pPr>
            <w:r w:rsidRPr="00F23698">
              <w:rPr>
                <w:color w:val="auto"/>
                <w:lang w:eastAsia="en-GB"/>
              </w:rPr>
              <w:t>L – Likelihood</w:t>
            </w:r>
          </w:p>
          <w:p w:rsidR="00405D11" w:rsidRPr="00F23698" w:rsidRDefault="00405D11" w:rsidP="00405D11">
            <w:pPr>
              <w:pStyle w:val="TableText"/>
              <w:rPr>
                <w:color w:val="auto"/>
                <w:lang w:eastAsia="en-GB"/>
              </w:rPr>
            </w:pPr>
            <w:r w:rsidRPr="00F23698">
              <w:rPr>
                <w:color w:val="auto"/>
                <w:lang w:eastAsia="en-GB"/>
              </w:rPr>
              <w:t>R - Risk</w:t>
            </w:r>
          </w:p>
          <w:p w:rsidR="00405D11" w:rsidRPr="00F23698" w:rsidRDefault="00405D11" w:rsidP="00405D11">
            <w:pPr>
              <w:pStyle w:val="TableText"/>
              <w:rPr>
                <w:color w:val="auto"/>
                <w:lang w:eastAsia="en-GB"/>
              </w:rPr>
            </w:pPr>
          </w:p>
        </w:tc>
        <w:tc>
          <w:tcPr>
            <w:tcW w:w="1958" w:type="dxa"/>
            <w:tcBorders>
              <w:top w:val="single" w:sz="4" w:space="0" w:color="auto"/>
              <w:left w:val="single" w:sz="4" w:space="0" w:color="auto"/>
              <w:right w:val="single" w:sz="4" w:space="0" w:color="auto"/>
            </w:tcBorders>
            <w:shd w:val="clear" w:color="auto" w:fill="D3D8DF" w:themeFill="background2"/>
          </w:tcPr>
          <w:p w:rsidR="00405D11" w:rsidRPr="00F23698" w:rsidRDefault="00405D11" w:rsidP="00405D11">
            <w:pPr>
              <w:pStyle w:val="TableText"/>
              <w:rPr>
                <w:color w:val="auto"/>
                <w:lang w:eastAsia="en-GB"/>
              </w:rPr>
            </w:pPr>
            <w:r w:rsidRPr="00F23698">
              <w:rPr>
                <w:color w:val="auto"/>
                <w:lang w:eastAsia="en-GB"/>
              </w:rPr>
              <w:t xml:space="preserve">Cross Reference &amp; Additional </w:t>
            </w:r>
          </w:p>
          <w:p w:rsidR="00405D11" w:rsidRPr="00F23698" w:rsidRDefault="00405D11" w:rsidP="00405D11">
            <w:pPr>
              <w:pStyle w:val="TableText"/>
              <w:rPr>
                <w:color w:val="auto"/>
                <w:lang w:eastAsia="en-GB"/>
              </w:rPr>
            </w:pPr>
            <w:r w:rsidRPr="00F23698">
              <w:rPr>
                <w:color w:val="auto"/>
                <w:lang w:eastAsia="en-GB"/>
              </w:rPr>
              <w:t>Information e.g. SOP, COSHH Assessment</w:t>
            </w:r>
          </w:p>
        </w:tc>
      </w:tr>
      <w:tr w:rsidR="00F23698" w:rsidRPr="00F23698" w:rsidTr="00173291">
        <w:trPr>
          <w:trHeight w:val="928"/>
        </w:trPr>
        <w:tc>
          <w:tcPr>
            <w:tcW w:w="2880" w:type="dxa"/>
            <w:shd w:val="clear" w:color="auto" w:fill="auto"/>
            <w:vAlign w:val="center"/>
          </w:tcPr>
          <w:p w:rsidR="00405D11" w:rsidRPr="00D65F05" w:rsidRDefault="008D51A2" w:rsidP="00D65F05">
            <w:pPr>
              <w:tabs>
                <w:tab w:val="left" w:pos="328"/>
              </w:tabs>
              <w:ind w:left="328"/>
              <w:jc w:val="center"/>
              <w:rPr>
                <w:rFonts w:ascii="Arial" w:eastAsia="Times New Roman" w:hAnsi="Arial" w:cs="Arial"/>
                <w:b/>
                <w:color w:val="auto"/>
                <w:szCs w:val="20"/>
                <w:lang w:eastAsia="en-GB"/>
              </w:rPr>
            </w:pPr>
            <w:r w:rsidRPr="00D65F05">
              <w:rPr>
                <w:rFonts w:ascii="Arial" w:eastAsia="Times New Roman" w:hAnsi="Arial" w:cs="Arial"/>
                <w:b/>
                <w:color w:val="auto"/>
                <w:szCs w:val="20"/>
                <w:lang w:eastAsia="en-GB"/>
              </w:rPr>
              <w:t>Biological</w:t>
            </w:r>
            <w:r w:rsidR="000C1C0B" w:rsidRPr="00D65F05">
              <w:rPr>
                <w:rFonts w:ascii="Arial" w:eastAsia="Times New Roman" w:hAnsi="Arial" w:cs="Arial"/>
                <w:b/>
                <w:color w:val="auto"/>
                <w:szCs w:val="20"/>
                <w:lang w:eastAsia="en-GB"/>
              </w:rPr>
              <w:t xml:space="preserve"> / Viral</w:t>
            </w:r>
          </w:p>
          <w:p w:rsidR="000C1C0B" w:rsidRDefault="000C1C0B" w:rsidP="00D65F05">
            <w:pPr>
              <w:tabs>
                <w:tab w:val="left" w:pos="328"/>
              </w:tabs>
              <w:jc w:val="center"/>
              <w:rPr>
                <w:rFonts w:ascii="Arial" w:eastAsia="Times New Roman" w:hAnsi="Arial" w:cs="Arial"/>
                <w:color w:val="auto"/>
                <w:szCs w:val="20"/>
                <w:lang w:eastAsia="en-GB"/>
              </w:rPr>
            </w:pPr>
            <w:r>
              <w:rPr>
                <w:rFonts w:ascii="Arial" w:eastAsia="Times New Roman" w:hAnsi="Arial" w:cs="Arial"/>
                <w:color w:val="auto"/>
                <w:szCs w:val="20"/>
                <w:lang w:eastAsia="en-GB"/>
              </w:rPr>
              <w:t>Deep cleaning of workspace or area confirmed to be contaminated by Covid-19</w:t>
            </w:r>
          </w:p>
          <w:p w:rsidR="000C1C0B" w:rsidRPr="00F23698" w:rsidRDefault="000C1C0B" w:rsidP="00405D11">
            <w:pPr>
              <w:tabs>
                <w:tab w:val="left" w:pos="328"/>
              </w:tabs>
              <w:ind w:left="328"/>
              <w:jc w:val="center"/>
              <w:rPr>
                <w:rFonts w:ascii="Arial" w:eastAsia="Times New Roman" w:hAnsi="Arial" w:cs="Arial"/>
                <w:color w:val="auto"/>
                <w:szCs w:val="20"/>
                <w:lang w:eastAsia="en-GB"/>
              </w:rPr>
            </w:pPr>
          </w:p>
        </w:tc>
        <w:tc>
          <w:tcPr>
            <w:tcW w:w="1696" w:type="dxa"/>
            <w:shd w:val="clear" w:color="auto" w:fill="auto"/>
            <w:vAlign w:val="center"/>
          </w:tcPr>
          <w:p w:rsidR="00095527" w:rsidRDefault="008D51A2" w:rsidP="00173291">
            <w:pPr>
              <w:rPr>
                <w:rFonts w:ascii="Arial" w:eastAsia="Times New Roman" w:hAnsi="Arial" w:cs="Arial"/>
                <w:color w:val="auto"/>
                <w:szCs w:val="20"/>
                <w:lang w:eastAsia="en-GB"/>
              </w:rPr>
            </w:pPr>
            <w:r w:rsidRPr="00F23698">
              <w:rPr>
                <w:rFonts w:ascii="Arial" w:eastAsia="Times New Roman" w:hAnsi="Arial" w:cs="Arial"/>
                <w:color w:val="auto"/>
                <w:szCs w:val="20"/>
                <w:lang w:eastAsia="en-GB"/>
              </w:rPr>
              <w:t>Employees</w:t>
            </w:r>
          </w:p>
          <w:p w:rsidR="00DE4E39" w:rsidRPr="00F23698" w:rsidRDefault="00DE4E39" w:rsidP="00173291">
            <w:pPr>
              <w:rPr>
                <w:rFonts w:ascii="Arial" w:eastAsia="Times New Roman" w:hAnsi="Arial" w:cs="Arial"/>
                <w:color w:val="auto"/>
                <w:szCs w:val="20"/>
                <w:lang w:eastAsia="en-GB"/>
              </w:rPr>
            </w:pPr>
            <w:r>
              <w:rPr>
                <w:rFonts w:ascii="Arial" w:eastAsia="Times New Roman" w:hAnsi="Arial" w:cs="Arial"/>
                <w:color w:val="auto"/>
                <w:szCs w:val="20"/>
                <w:lang w:eastAsia="en-GB"/>
              </w:rPr>
              <w:t>Cleaners</w:t>
            </w:r>
          </w:p>
          <w:p w:rsidR="00095527" w:rsidRPr="00F23698" w:rsidRDefault="00095527" w:rsidP="00173291">
            <w:pPr>
              <w:rPr>
                <w:rFonts w:ascii="Arial" w:eastAsia="Times New Roman" w:hAnsi="Arial" w:cs="Arial"/>
                <w:color w:val="auto"/>
                <w:szCs w:val="20"/>
                <w:lang w:eastAsia="en-GB"/>
              </w:rPr>
            </w:pPr>
            <w:r w:rsidRPr="00F23698">
              <w:rPr>
                <w:rFonts w:ascii="Arial" w:eastAsia="Times New Roman" w:hAnsi="Arial" w:cs="Arial"/>
                <w:color w:val="auto"/>
                <w:szCs w:val="20"/>
                <w:lang w:eastAsia="en-GB"/>
              </w:rPr>
              <w:t>Temporary Workers</w:t>
            </w:r>
          </w:p>
          <w:p w:rsidR="008D51A2" w:rsidRDefault="008D51A2" w:rsidP="00173291">
            <w:pPr>
              <w:rPr>
                <w:rFonts w:ascii="Arial" w:eastAsia="Times New Roman" w:hAnsi="Arial" w:cs="Arial"/>
                <w:color w:val="auto"/>
                <w:szCs w:val="20"/>
                <w:lang w:eastAsia="en-GB"/>
              </w:rPr>
            </w:pPr>
            <w:r w:rsidRPr="00F23698">
              <w:rPr>
                <w:rFonts w:ascii="Arial" w:eastAsia="Times New Roman" w:hAnsi="Arial" w:cs="Arial"/>
                <w:color w:val="auto"/>
                <w:szCs w:val="20"/>
                <w:lang w:eastAsia="en-GB"/>
              </w:rPr>
              <w:t>Visitors</w:t>
            </w:r>
          </w:p>
          <w:p w:rsidR="00DE4E39" w:rsidRDefault="00DE4E39" w:rsidP="00405D11">
            <w:pPr>
              <w:jc w:val="center"/>
              <w:rPr>
                <w:rFonts w:ascii="Arial" w:eastAsia="Times New Roman" w:hAnsi="Arial" w:cs="Arial"/>
                <w:color w:val="auto"/>
                <w:szCs w:val="20"/>
                <w:lang w:eastAsia="en-GB"/>
              </w:rPr>
            </w:pPr>
          </w:p>
          <w:p w:rsidR="00DE4E39" w:rsidRDefault="00DE4E39" w:rsidP="00DE4E39">
            <w:pPr>
              <w:rPr>
                <w:rFonts w:ascii="Arial" w:eastAsia="Times New Roman" w:hAnsi="Arial" w:cs="Arial"/>
                <w:color w:val="auto"/>
                <w:szCs w:val="20"/>
                <w:lang w:eastAsia="en-GB"/>
              </w:rPr>
            </w:pPr>
            <w:r>
              <w:rPr>
                <w:rFonts w:ascii="Arial" w:eastAsia="Times New Roman" w:hAnsi="Arial" w:cs="Arial"/>
                <w:color w:val="auto"/>
                <w:szCs w:val="20"/>
                <w:lang w:eastAsia="en-GB"/>
              </w:rPr>
              <w:t>Anyone with underlying medical conditions</w:t>
            </w:r>
          </w:p>
          <w:p w:rsidR="00DE4E39" w:rsidRDefault="00DE4E39" w:rsidP="00DE4E39">
            <w:pPr>
              <w:rPr>
                <w:rFonts w:ascii="Arial" w:eastAsia="Times New Roman" w:hAnsi="Arial" w:cs="Arial"/>
                <w:color w:val="auto"/>
                <w:szCs w:val="20"/>
                <w:lang w:eastAsia="en-GB"/>
              </w:rPr>
            </w:pPr>
          </w:p>
          <w:p w:rsidR="00DE4E39" w:rsidRDefault="00DE4E39" w:rsidP="00DE4E39">
            <w:pPr>
              <w:rPr>
                <w:rFonts w:ascii="Arial" w:eastAsia="Times New Roman" w:hAnsi="Arial" w:cs="Arial"/>
                <w:color w:val="auto"/>
                <w:szCs w:val="20"/>
                <w:lang w:eastAsia="en-GB"/>
              </w:rPr>
            </w:pPr>
            <w:r w:rsidRPr="004E7CCE">
              <w:rPr>
                <w:rFonts w:ascii="Arial" w:eastAsia="Times New Roman" w:hAnsi="Arial" w:cs="Arial"/>
                <w:color w:val="auto"/>
                <w:szCs w:val="20"/>
                <w:lang w:eastAsia="en-GB"/>
              </w:rPr>
              <w:t xml:space="preserve">Exposure to </w:t>
            </w:r>
            <w:r w:rsidR="005A22C2">
              <w:rPr>
                <w:rFonts w:ascii="Arial" w:eastAsia="Times New Roman" w:hAnsi="Arial" w:cs="Arial"/>
                <w:color w:val="auto"/>
                <w:szCs w:val="20"/>
                <w:lang w:eastAsia="en-GB"/>
              </w:rPr>
              <w:t>Covid-19</w:t>
            </w:r>
            <w:r w:rsidRPr="004E7CCE">
              <w:rPr>
                <w:rFonts w:ascii="Arial" w:eastAsia="Times New Roman" w:hAnsi="Arial" w:cs="Arial"/>
                <w:color w:val="auto"/>
                <w:szCs w:val="20"/>
                <w:lang w:eastAsia="en-GB"/>
              </w:rPr>
              <w:t xml:space="preserve"> by touching face or </w:t>
            </w:r>
            <w:r w:rsidRPr="004E7CCE">
              <w:rPr>
                <w:rFonts w:ascii="Arial" w:eastAsia="Times New Roman" w:hAnsi="Arial" w:cs="Arial"/>
                <w:color w:val="auto"/>
                <w:szCs w:val="20"/>
                <w:lang w:eastAsia="en-GB"/>
              </w:rPr>
              <w:lastRenderedPageBreak/>
              <w:t>mouth during cleaning of a contaminated workspace</w:t>
            </w:r>
            <w:r w:rsidR="00E6190F">
              <w:rPr>
                <w:rFonts w:ascii="Arial" w:eastAsia="Times New Roman" w:hAnsi="Arial" w:cs="Arial"/>
                <w:color w:val="auto"/>
                <w:szCs w:val="20"/>
                <w:lang w:eastAsia="en-GB"/>
              </w:rPr>
              <w:t xml:space="preserve"> </w:t>
            </w:r>
          </w:p>
          <w:p w:rsidR="00DE4E39" w:rsidRPr="004E7CCE" w:rsidRDefault="00DE4E39" w:rsidP="00DE4E39">
            <w:pPr>
              <w:rPr>
                <w:rFonts w:ascii="Arial" w:eastAsia="Times New Roman" w:hAnsi="Arial" w:cs="Arial"/>
                <w:color w:val="auto"/>
                <w:szCs w:val="20"/>
                <w:lang w:eastAsia="en-GB"/>
              </w:rPr>
            </w:pPr>
          </w:p>
          <w:p w:rsidR="00DE4E39" w:rsidRDefault="00DE4E39" w:rsidP="00DE4E39">
            <w:pPr>
              <w:rPr>
                <w:rFonts w:ascii="Arial" w:eastAsia="Times New Roman" w:hAnsi="Arial" w:cs="Arial"/>
                <w:color w:val="auto"/>
                <w:szCs w:val="20"/>
                <w:lang w:eastAsia="en-GB"/>
              </w:rPr>
            </w:pPr>
          </w:p>
          <w:p w:rsidR="00DE4E39" w:rsidRPr="00F23698" w:rsidRDefault="00DE4E39" w:rsidP="00405D11">
            <w:pPr>
              <w:jc w:val="center"/>
              <w:rPr>
                <w:rFonts w:ascii="Arial" w:eastAsia="Times New Roman" w:hAnsi="Arial" w:cs="Arial"/>
                <w:color w:val="auto"/>
                <w:szCs w:val="20"/>
                <w:lang w:eastAsia="en-GB"/>
              </w:rPr>
            </w:pPr>
          </w:p>
        </w:tc>
        <w:tc>
          <w:tcPr>
            <w:tcW w:w="2790" w:type="dxa"/>
            <w:shd w:val="clear" w:color="auto" w:fill="auto"/>
            <w:vAlign w:val="center"/>
          </w:tcPr>
          <w:p w:rsidR="00B84EB9" w:rsidRDefault="00B84EB9" w:rsidP="00B84EB9">
            <w:pPr>
              <w:rPr>
                <w:rFonts w:ascii="Arial" w:eastAsia="Times New Roman" w:hAnsi="Arial" w:cs="Arial"/>
                <w:color w:val="auto"/>
                <w:szCs w:val="20"/>
                <w:lang w:eastAsia="en-GB"/>
              </w:rPr>
            </w:pPr>
            <w:r>
              <w:rPr>
                <w:rFonts w:ascii="Arial" w:eastAsia="Times New Roman" w:hAnsi="Arial" w:cs="Arial"/>
                <w:color w:val="auto"/>
                <w:szCs w:val="20"/>
                <w:lang w:eastAsia="en-GB"/>
              </w:rPr>
              <w:lastRenderedPageBreak/>
              <w:t>The site controls for minimising the risk whilst at work during COVID-19 apply. These include:</w:t>
            </w:r>
          </w:p>
          <w:p w:rsidR="00B84EB9" w:rsidRPr="00BB19A8" w:rsidRDefault="00B84EB9" w:rsidP="00B84EB9">
            <w:pPr>
              <w:numPr>
                <w:ilvl w:val="0"/>
                <w:numId w:val="33"/>
              </w:numPr>
              <w:spacing w:before="100" w:beforeAutospacing="1" w:after="100" w:afterAutospacing="1"/>
              <w:rPr>
                <w:rFonts w:ascii="Arial" w:eastAsia="Times New Roman" w:hAnsi="Arial" w:cs="Arial"/>
                <w:color w:val="auto"/>
                <w:szCs w:val="20"/>
                <w:lang w:eastAsia="en-GB"/>
              </w:rPr>
            </w:pPr>
            <w:r w:rsidRPr="00BB19A8">
              <w:rPr>
                <w:rFonts w:ascii="Arial" w:eastAsia="Times New Roman" w:hAnsi="Arial" w:cs="Arial"/>
                <w:color w:val="auto"/>
                <w:szCs w:val="20"/>
                <w:lang w:eastAsia="en-GB"/>
              </w:rPr>
              <w:t>Wash your hands regularly with soap and water, or clean them with alcohol-based hand rub</w:t>
            </w:r>
          </w:p>
          <w:p w:rsidR="00B84EB9" w:rsidRPr="00BB19A8" w:rsidRDefault="00B84EB9" w:rsidP="00B84EB9">
            <w:pPr>
              <w:numPr>
                <w:ilvl w:val="0"/>
                <w:numId w:val="33"/>
              </w:numPr>
              <w:spacing w:before="100" w:beforeAutospacing="1" w:after="100" w:afterAutospacing="1"/>
              <w:rPr>
                <w:rFonts w:ascii="Arial" w:eastAsia="Times New Roman" w:hAnsi="Arial" w:cs="Arial"/>
                <w:color w:val="auto"/>
                <w:szCs w:val="20"/>
                <w:lang w:eastAsia="en-GB"/>
              </w:rPr>
            </w:pPr>
            <w:r w:rsidRPr="00BB19A8">
              <w:rPr>
                <w:rFonts w:ascii="Arial" w:eastAsia="Times New Roman" w:hAnsi="Arial" w:cs="Arial"/>
                <w:color w:val="auto"/>
                <w:szCs w:val="20"/>
                <w:lang w:eastAsia="en-GB"/>
              </w:rPr>
              <w:t>Maintain at least 2 metre distance between you and others</w:t>
            </w:r>
          </w:p>
          <w:p w:rsidR="00B84EB9" w:rsidRPr="00BB19A8" w:rsidRDefault="00B84EB9" w:rsidP="00B84EB9">
            <w:pPr>
              <w:numPr>
                <w:ilvl w:val="0"/>
                <w:numId w:val="33"/>
              </w:numPr>
              <w:spacing w:before="100" w:beforeAutospacing="1" w:after="100" w:afterAutospacing="1"/>
              <w:rPr>
                <w:rFonts w:ascii="Arial" w:eastAsia="Times New Roman" w:hAnsi="Arial" w:cs="Arial"/>
                <w:color w:val="auto"/>
                <w:szCs w:val="20"/>
                <w:lang w:eastAsia="en-GB"/>
              </w:rPr>
            </w:pPr>
            <w:r w:rsidRPr="00BB19A8">
              <w:rPr>
                <w:rFonts w:ascii="Arial" w:eastAsia="Times New Roman" w:hAnsi="Arial" w:cs="Arial"/>
                <w:color w:val="auto"/>
                <w:szCs w:val="20"/>
                <w:lang w:eastAsia="en-GB"/>
              </w:rPr>
              <w:lastRenderedPageBreak/>
              <w:t>Avoid touching your face</w:t>
            </w:r>
          </w:p>
          <w:p w:rsidR="00B84EB9" w:rsidRPr="00BB19A8" w:rsidRDefault="00B84EB9" w:rsidP="00B84EB9">
            <w:pPr>
              <w:numPr>
                <w:ilvl w:val="0"/>
                <w:numId w:val="33"/>
              </w:numPr>
              <w:spacing w:before="100" w:beforeAutospacing="1" w:after="100" w:afterAutospacing="1"/>
              <w:rPr>
                <w:rFonts w:ascii="Arial" w:eastAsia="Times New Roman" w:hAnsi="Arial" w:cs="Arial"/>
                <w:color w:val="auto"/>
                <w:szCs w:val="20"/>
                <w:lang w:eastAsia="en-GB"/>
              </w:rPr>
            </w:pPr>
            <w:r w:rsidRPr="00BB19A8">
              <w:rPr>
                <w:rFonts w:ascii="Arial" w:eastAsia="Times New Roman" w:hAnsi="Arial" w:cs="Arial"/>
                <w:color w:val="auto"/>
                <w:szCs w:val="20"/>
                <w:lang w:eastAsia="en-GB"/>
              </w:rPr>
              <w:t>Cover your mouth and nose when coughing or sneezing</w:t>
            </w:r>
          </w:p>
          <w:p w:rsidR="00B84EB9" w:rsidRPr="00BB19A8" w:rsidRDefault="00B84EB9" w:rsidP="00B84EB9">
            <w:pPr>
              <w:numPr>
                <w:ilvl w:val="0"/>
                <w:numId w:val="33"/>
              </w:numPr>
              <w:spacing w:before="100" w:beforeAutospacing="1" w:after="100" w:afterAutospacing="1"/>
              <w:rPr>
                <w:rFonts w:ascii="Arial" w:eastAsia="Times New Roman" w:hAnsi="Arial" w:cs="Arial"/>
                <w:color w:val="auto"/>
                <w:szCs w:val="20"/>
                <w:lang w:eastAsia="en-GB"/>
              </w:rPr>
            </w:pPr>
            <w:r w:rsidRPr="00BB19A8">
              <w:rPr>
                <w:rFonts w:ascii="Arial" w:eastAsia="Times New Roman" w:hAnsi="Arial" w:cs="Arial"/>
                <w:color w:val="auto"/>
                <w:szCs w:val="20"/>
                <w:lang w:eastAsia="en-GB"/>
              </w:rPr>
              <w:t>Stay home if you feel unwell</w:t>
            </w:r>
          </w:p>
          <w:p w:rsidR="00E13886" w:rsidRDefault="004F24E1" w:rsidP="00942CDC">
            <w:pPr>
              <w:rPr>
                <w:rFonts w:ascii="Arial" w:eastAsia="Times New Roman" w:hAnsi="Arial" w:cs="Arial"/>
                <w:color w:val="auto"/>
                <w:szCs w:val="20"/>
                <w:lang w:eastAsia="en-GB"/>
              </w:rPr>
            </w:pPr>
            <w:r>
              <w:rPr>
                <w:rFonts w:ascii="Arial" w:eastAsia="Times New Roman" w:hAnsi="Arial" w:cs="Arial"/>
                <w:color w:val="auto"/>
                <w:szCs w:val="20"/>
                <w:lang w:eastAsia="en-GB"/>
              </w:rPr>
              <w:t>Notices instructing people they</w:t>
            </w:r>
            <w:r w:rsidR="008D51A2" w:rsidRPr="00F23698">
              <w:rPr>
                <w:rFonts w:ascii="Arial" w:eastAsia="Times New Roman" w:hAnsi="Arial" w:cs="Arial"/>
                <w:color w:val="auto"/>
                <w:szCs w:val="20"/>
                <w:lang w:eastAsia="en-GB"/>
              </w:rPr>
              <w:t xml:space="preserve"> must wash</w:t>
            </w:r>
            <w:r w:rsidR="005546DA" w:rsidRPr="00F23698">
              <w:rPr>
                <w:rFonts w:ascii="Arial" w:eastAsia="Times New Roman" w:hAnsi="Arial" w:cs="Arial"/>
                <w:color w:val="auto"/>
                <w:szCs w:val="20"/>
                <w:lang w:eastAsia="en-GB"/>
              </w:rPr>
              <w:t xml:space="preserve"> or sanitise</w:t>
            </w:r>
            <w:r w:rsidR="008D51A2" w:rsidRPr="00F23698">
              <w:rPr>
                <w:rFonts w:ascii="Arial" w:eastAsia="Times New Roman" w:hAnsi="Arial" w:cs="Arial"/>
                <w:color w:val="auto"/>
                <w:szCs w:val="20"/>
                <w:lang w:eastAsia="en-GB"/>
              </w:rPr>
              <w:t xml:space="preserve"> their </w:t>
            </w:r>
            <w:r w:rsidR="00D64D5F" w:rsidRPr="00F23698">
              <w:rPr>
                <w:rFonts w:ascii="Arial" w:eastAsia="Times New Roman" w:hAnsi="Arial" w:cs="Arial"/>
                <w:color w:val="auto"/>
                <w:szCs w:val="20"/>
                <w:lang w:eastAsia="en-GB"/>
              </w:rPr>
              <w:t>hands</w:t>
            </w:r>
            <w:r w:rsidR="00D64D5F">
              <w:rPr>
                <w:rFonts w:ascii="Arial" w:eastAsia="Times New Roman" w:hAnsi="Arial" w:cs="Arial"/>
                <w:color w:val="auto"/>
                <w:szCs w:val="20"/>
                <w:lang w:eastAsia="en-GB"/>
              </w:rPr>
              <w:t xml:space="preserve"> </w:t>
            </w:r>
            <w:r w:rsidR="00494141">
              <w:rPr>
                <w:rFonts w:ascii="Arial" w:eastAsia="Times New Roman" w:hAnsi="Arial" w:cs="Arial"/>
                <w:color w:val="auto"/>
                <w:szCs w:val="20"/>
                <w:lang w:eastAsia="en-GB"/>
              </w:rPr>
              <w:t>up</w:t>
            </w:r>
            <w:r w:rsidR="00D64D5F" w:rsidRPr="00F23698">
              <w:rPr>
                <w:rFonts w:ascii="Arial" w:eastAsia="Times New Roman" w:hAnsi="Arial" w:cs="Arial"/>
                <w:color w:val="auto"/>
                <w:szCs w:val="20"/>
                <w:lang w:eastAsia="en-GB"/>
              </w:rPr>
              <w:t>on</w:t>
            </w:r>
            <w:r w:rsidR="008D51A2" w:rsidRPr="00F23698">
              <w:rPr>
                <w:rFonts w:ascii="Arial" w:eastAsia="Times New Roman" w:hAnsi="Arial" w:cs="Arial"/>
                <w:color w:val="auto"/>
                <w:szCs w:val="20"/>
                <w:lang w:eastAsia="en-GB"/>
              </w:rPr>
              <w:t xml:space="preserve"> arrival</w:t>
            </w:r>
            <w:r>
              <w:rPr>
                <w:rFonts w:ascii="Arial" w:eastAsia="Times New Roman" w:hAnsi="Arial" w:cs="Arial"/>
                <w:color w:val="auto"/>
                <w:szCs w:val="20"/>
                <w:lang w:eastAsia="en-GB"/>
              </w:rPr>
              <w:t xml:space="preserve"> </w:t>
            </w:r>
            <w:r w:rsidR="00634A0F">
              <w:rPr>
                <w:rFonts w:ascii="Arial" w:eastAsia="Times New Roman" w:hAnsi="Arial" w:cs="Arial"/>
                <w:color w:val="auto"/>
                <w:szCs w:val="20"/>
                <w:lang w:eastAsia="en-GB"/>
              </w:rPr>
              <w:t xml:space="preserve">at the site </w:t>
            </w:r>
            <w:r w:rsidR="00C74C1D">
              <w:rPr>
                <w:rFonts w:ascii="Arial" w:eastAsia="Times New Roman" w:hAnsi="Arial" w:cs="Arial"/>
                <w:color w:val="auto"/>
                <w:szCs w:val="20"/>
                <w:lang w:eastAsia="en-GB"/>
              </w:rPr>
              <w:t>are posted at the entrance to the offices</w:t>
            </w:r>
            <w:r w:rsidR="005A22C2">
              <w:rPr>
                <w:rFonts w:ascii="Arial" w:eastAsia="Times New Roman" w:hAnsi="Arial" w:cs="Arial"/>
                <w:color w:val="auto"/>
                <w:szCs w:val="20"/>
                <w:lang w:eastAsia="en-GB"/>
              </w:rPr>
              <w:t>.</w:t>
            </w:r>
          </w:p>
          <w:p w:rsidR="0061329A" w:rsidRDefault="0061329A" w:rsidP="00942CDC">
            <w:pPr>
              <w:rPr>
                <w:rFonts w:ascii="Arial" w:eastAsia="Times New Roman" w:hAnsi="Arial" w:cs="Arial"/>
                <w:color w:val="auto"/>
                <w:szCs w:val="20"/>
                <w:lang w:eastAsia="en-GB"/>
              </w:rPr>
            </w:pPr>
          </w:p>
          <w:p w:rsidR="0061329A" w:rsidRDefault="0061329A" w:rsidP="00942CDC">
            <w:pPr>
              <w:rPr>
                <w:rFonts w:ascii="Arial" w:eastAsia="Times New Roman" w:hAnsi="Arial" w:cs="Arial"/>
                <w:color w:val="auto"/>
                <w:szCs w:val="20"/>
                <w:lang w:eastAsia="en-GB"/>
              </w:rPr>
            </w:pPr>
          </w:p>
          <w:p w:rsidR="00DE4E39" w:rsidRPr="00FF2046" w:rsidRDefault="00DE4E39" w:rsidP="00DE4E39">
            <w:pPr>
              <w:rPr>
                <w:rFonts w:ascii="Arial" w:eastAsia="Times New Roman" w:hAnsi="Arial" w:cs="Arial"/>
                <w:color w:val="auto"/>
                <w:szCs w:val="20"/>
                <w:lang w:eastAsia="en-GB"/>
              </w:rPr>
            </w:pPr>
            <w:r w:rsidRPr="00FF2046">
              <w:rPr>
                <w:rFonts w:ascii="Arial" w:hAnsi="Arial" w:cs="Arial"/>
                <w:color w:val="auto"/>
                <w:szCs w:val="20"/>
              </w:rPr>
              <w:t xml:space="preserve">COVID-19 Deep Cleaning and Disinfection Guidance </w:t>
            </w:r>
            <w:r w:rsidR="00240143" w:rsidRPr="00FF2046">
              <w:rPr>
                <w:rFonts w:ascii="Arial" w:hAnsi="Arial" w:cs="Arial"/>
                <w:color w:val="auto"/>
                <w:szCs w:val="20"/>
              </w:rPr>
              <w:t>gives clear guidance on:</w:t>
            </w:r>
          </w:p>
          <w:p w:rsidR="00DE4E39" w:rsidRPr="00FF2046" w:rsidRDefault="00DE4E39" w:rsidP="00DE4E39">
            <w:pPr>
              <w:pStyle w:val="ListParagraph"/>
              <w:numPr>
                <w:ilvl w:val="0"/>
                <w:numId w:val="29"/>
              </w:numPr>
              <w:rPr>
                <w:rFonts w:ascii="Arial" w:eastAsia="Times New Roman" w:hAnsi="Arial" w:cs="Arial"/>
                <w:color w:val="auto"/>
                <w:szCs w:val="20"/>
                <w:lang w:eastAsia="en-GB"/>
              </w:rPr>
            </w:pPr>
            <w:r w:rsidRPr="00FF2046">
              <w:rPr>
                <w:rFonts w:ascii="Arial" w:eastAsia="Times New Roman" w:hAnsi="Arial" w:cs="Arial"/>
                <w:color w:val="auto"/>
                <w:szCs w:val="20"/>
                <w:lang w:eastAsia="en-GB"/>
              </w:rPr>
              <w:t>PPE</w:t>
            </w:r>
          </w:p>
          <w:p w:rsidR="00DE4E39" w:rsidRPr="00FF2046" w:rsidRDefault="00DE4E39" w:rsidP="00DE4E39">
            <w:pPr>
              <w:pStyle w:val="ListParagraph"/>
              <w:numPr>
                <w:ilvl w:val="0"/>
                <w:numId w:val="29"/>
              </w:numPr>
              <w:rPr>
                <w:rFonts w:ascii="Arial" w:eastAsia="Times New Roman" w:hAnsi="Arial" w:cs="Arial"/>
                <w:color w:val="auto"/>
                <w:szCs w:val="20"/>
                <w:lang w:eastAsia="en-GB"/>
              </w:rPr>
            </w:pPr>
            <w:r w:rsidRPr="00FF2046">
              <w:rPr>
                <w:rFonts w:ascii="Arial" w:eastAsia="Times New Roman" w:hAnsi="Arial" w:cs="Arial"/>
                <w:color w:val="auto"/>
                <w:szCs w:val="20"/>
                <w:lang w:eastAsia="en-GB"/>
              </w:rPr>
              <w:t>Cleaning and disinfection</w:t>
            </w:r>
          </w:p>
          <w:p w:rsidR="00DE4E39" w:rsidRPr="00FF2046" w:rsidRDefault="00DE4E39" w:rsidP="00DE4E39">
            <w:pPr>
              <w:pStyle w:val="ListParagraph"/>
              <w:numPr>
                <w:ilvl w:val="0"/>
                <w:numId w:val="29"/>
              </w:numPr>
              <w:rPr>
                <w:rFonts w:ascii="Arial" w:eastAsia="Times New Roman" w:hAnsi="Arial" w:cs="Arial"/>
                <w:color w:val="auto"/>
                <w:szCs w:val="20"/>
                <w:lang w:eastAsia="en-GB"/>
              </w:rPr>
            </w:pPr>
            <w:r w:rsidRPr="00FF2046">
              <w:rPr>
                <w:rFonts w:ascii="Arial" w:eastAsia="Times New Roman" w:hAnsi="Arial" w:cs="Arial"/>
                <w:color w:val="auto"/>
                <w:szCs w:val="20"/>
                <w:lang w:eastAsia="en-GB"/>
              </w:rPr>
              <w:t xml:space="preserve">Laundry </w:t>
            </w:r>
          </w:p>
          <w:p w:rsidR="00DE4E39" w:rsidRPr="00FF2046" w:rsidRDefault="00DE4E39" w:rsidP="00DE4E39">
            <w:pPr>
              <w:pStyle w:val="ListParagraph"/>
              <w:numPr>
                <w:ilvl w:val="0"/>
                <w:numId w:val="29"/>
              </w:numPr>
              <w:rPr>
                <w:rFonts w:ascii="Arial" w:eastAsia="Times New Roman" w:hAnsi="Arial" w:cs="Arial"/>
                <w:color w:val="auto"/>
                <w:szCs w:val="20"/>
                <w:lang w:eastAsia="en-GB"/>
              </w:rPr>
            </w:pPr>
            <w:r w:rsidRPr="00FF2046">
              <w:rPr>
                <w:rFonts w:ascii="Arial" w:eastAsia="Times New Roman" w:hAnsi="Arial" w:cs="Arial"/>
                <w:color w:val="auto"/>
                <w:szCs w:val="20"/>
                <w:lang w:eastAsia="en-GB"/>
              </w:rPr>
              <w:t>Waste</w:t>
            </w:r>
          </w:p>
          <w:p w:rsidR="00DE4E39" w:rsidRPr="00FF2046" w:rsidRDefault="00DE4E39" w:rsidP="00DE4E39">
            <w:pPr>
              <w:pStyle w:val="ListParagraph"/>
              <w:numPr>
                <w:ilvl w:val="0"/>
                <w:numId w:val="29"/>
              </w:numPr>
              <w:rPr>
                <w:rFonts w:ascii="Arial" w:eastAsia="Times New Roman" w:hAnsi="Arial" w:cs="Arial"/>
                <w:color w:val="auto"/>
                <w:szCs w:val="20"/>
                <w:lang w:eastAsia="en-GB"/>
              </w:rPr>
            </w:pPr>
            <w:r w:rsidRPr="00FF2046">
              <w:rPr>
                <w:rFonts w:ascii="Arial" w:eastAsia="Times New Roman" w:hAnsi="Arial" w:cs="Arial"/>
                <w:color w:val="auto"/>
                <w:szCs w:val="20"/>
                <w:lang w:eastAsia="en-GB"/>
              </w:rPr>
              <w:t>Resources</w:t>
            </w:r>
          </w:p>
          <w:p w:rsidR="00DE4E39" w:rsidRPr="00FF2046" w:rsidRDefault="00DE4E39" w:rsidP="00DE4E39">
            <w:pPr>
              <w:pStyle w:val="ListParagraph"/>
              <w:numPr>
                <w:ilvl w:val="0"/>
                <w:numId w:val="29"/>
              </w:numPr>
              <w:rPr>
                <w:rFonts w:ascii="Arial" w:eastAsia="Times New Roman" w:hAnsi="Arial" w:cs="Arial"/>
                <w:color w:val="auto"/>
                <w:szCs w:val="20"/>
                <w:lang w:eastAsia="en-GB"/>
              </w:rPr>
            </w:pPr>
            <w:r w:rsidRPr="00FF2046">
              <w:rPr>
                <w:rFonts w:ascii="Arial" w:eastAsia="Times New Roman" w:hAnsi="Arial" w:cs="Arial"/>
                <w:color w:val="auto"/>
                <w:szCs w:val="20"/>
                <w:lang w:eastAsia="en-GB"/>
              </w:rPr>
              <w:t>Cleaning</w:t>
            </w:r>
          </w:p>
          <w:p w:rsidR="00DE4E39" w:rsidRPr="00FF2046" w:rsidRDefault="00DE4E39" w:rsidP="00DE4E39">
            <w:pPr>
              <w:pStyle w:val="ListParagraph"/>
              <w:numPr>
                <w:ilvl w:val="0"/>
                <w:numId w:val="29"/>
              </w:numPr>
              <w:rPr>
                <w:rFonts w:ascii="Arial" w:eastAsia="Times New Roman" w:hAnsi="Arial" w:cs="Arial"/>
                <w:color w:val="auto"/>
                <w:szCs w:val="20"/>
                <w:lang w:eastAsia="en-GB"/>
              </w:rPr>
            </w:pPr>
            <w:r w:rsidRPr="00FF2046">
              <w:rPr>
                <w:rFonts w:ascii="Arial" w:eastAsia="Times New Roman" w:hAnsi="Arial" w:cs="Arial"/>
                <w:color w:val="auto"/>
                <w:szCs w:val="20"/>
                <w:lang w:eastAsia="en-GB"/>
              </w:rPr>
              <w:t>Consumables</w:t>
            </w:r>
          </w:p>
          <w:p w:rsidR="00494141" w:rsidRDefault="00494141" w:rsidP="003F6C3C">
            <w:pPr>
              <w:rPr>
                <w:rFonts w:ascii="Arial" w:eastAsia="Times New Roman" w:hAnsi="Arial" w:cs="Arial"/>
                <w:color w:val="auto"/>
                <w:szCs w:val="20"/>
                <w:lang w:eastAsia="en-GB"/>
              </w:rPr>
            </w:pPr>
          </w:p>
          <w:p w:rsidR="003F6C3C" w:rsidRDefault="004F24E1" w:rsidP="003F6C3C">
            <w:pPr>
              <w:rPr>
                <w:rFonts w:ascii="Arial" w:eastAsia="Times New Roman" w:hAnsi="Arial" w:cs="Arial"/>
                <w:color w:val="auto"/>
                <w:szCs w:val="20"/>
                <w:lang w:eastAsia="en-GB"/>
              </w:rPr>
            </w:pPr>
            <w:r>
              <w:rPr>
                <w:rFonts w:ascii="Arial" w:eastAsia="Times New Roman" w:hAnsi="Arial" w:cs="Arial"/>
                <w:color w:val="auto"/>
                <w:szCs w:val="20"/>
                <w:lang w:eastAsia="en-GB"/>
              </w:rPr>
              <w:t>Any</w:t>
            </w:r>
            <w:r w:rsidR="003F6C3C">
              <w:rPr>
                <w:rFonts w:ascii="Arial" w:eastAsia="Times New Roman" w:hAnsi="Arial" w:cs="Arial"/>
                <w:color w:val="auto"/>
                <w:szCs w:val="20"/>
                <w:lang w:eastAsia="en-GB"/>
              </w:rPr>
              <w:t xml:space="preserve"> person carrying </w:t>
            </w:r>
            <w:r w:rsidR="00494141">
              <w:rPr>
                <w:rFonts w:ascii="Arial" w:eastAsia="Times New Roman" w:hAnsi="Arial" w:cs="Arial"/>
                <w:color w:val="auto"/>
                <w:szCs w:val="20"/>
                <w:lang w:eastAsia="en-GB"/>
              </w:rPr>
              <w:t>cleaning operations during COVID-19 must</w:t>
            </w:r>
            <w:r w:rsidR="003F6C3C">
              <w:rPr>
                <w:rFonts w:ascii="Arial" w:eastAsia="Times New Roman" w:hAnsi="Arial" w:cs="Arial"/>
                <w:color w:val="auto"/>
                <w:szCs w:val="20"/>
                <w:lang w:eastAsia="en-GB"/>
              </w:rPr>
              <w:t>:</w:t>
            </w:r>
          </w:p>
          <w:p w:rsidR="00F31E60" w:rsidRPr="00F31E60" w:rsidRDefault="00F31E60" w:rsidP="00F31E60">
            <w:pPr>
              <w:pStyle w:val="ListParagraph"/>
              <w:numPr>
                <w:ilvl w:val="0"/>
                <w:numId w:val="30"/>
              </w:numPr>
              <w:rPr>
                <w:rFonts w:ascii="Arial" w:eastAsia="Times New Roman" w:hAnsi="Arial" w:cs="Arial"/>
                <w:color w:val="auto"/>
                <w:szCs w:val="20"/>
                <w:lang w:eastAsia="en-GB"/>
              </w:rPr>
            </w:pPr>
            <w:r w:rsidRPr="00F31E60">
              <w:rPr>
                <w:rFonts w:ascii="Arial" w:eastAsia="Times New Roman" w:hAnsi="Arial" w:cs="Arial"/>
                <w:color w:val="auto"/>
                <w:szCs w:val="20"/>
                <w:lang w:eastAsia="en-GB"/>
              </w:rPr>
              <w:t xml:space="preserve">Be fit and able to carry out the task </w:t>
            </w:r>
          </w:p>
          <w:p w:rsidR="00F31E60" w:rsidRPr="00F31E60" w:rsidRDefault="00F31E60" w:rsidP="00F31E60">
            <w:pPr>
              <w:pStyle w:val="ListParagraph"/>
              <w:numPr>
                <w:ilvl w:val="0"/>
                <w:numId w:val="30"/>
              </w:numPr>
              <w:rPr>
                <w:rFonts w:ascii="Arial" w:eastAsia="Times New Roman" w:hAnsi="Arial" w:cs="Arial"/>
                <w:color w:val="auto"/>
                <w:szCs w:val="20"/>
                <w:lang w:eastAsia="en-GB"/>
              </w:rPr>
            </w:pPr>
            <w:r w:rsidRPr="00F31E60">
              <w:rPr>
                <w:rFonts w:ascii="Arial" w:eastAsia="Times New Roman" w:hAnsi="Arial" w:cs="Arial"/>
                <w:color w:val="auto"/>
                <w:szCs w:val="20"/>
                <w:lang w:eastAsia="en-GB"/>
              </w:rPr>
              <w:t>Have no underlying health conditions</w:t>
            </w:r>
          </w:p>
          <w:p w:rsidR="003F6C3C" w:rsidRDefault="003F6C3C" w:rsidP="003F6C3C">
            <w:pPr>
              <w:pStyle w:val="ListParagraph"/>
              <w:numPr>
                <w:ilvl w:val="0"/>
                <w:numId w:val="30"/>
              </w:numPr>
              <w:rPr>
                <w:rFonts w:ascii="Arial" w:eastAsia="Times New Roman" w:hAnsi="Arial" w:cs="Arial"/>
                <w:color w:val="auto"/>
                <w:szCs w:val="20"/>
                <w:lang w:eastAsia="en-GB"/>
              </w:rPr>
            </w:pPr>
            <w:r>
              <w:rPr>
                <w:rFonts w:ascii="Arial" w:eastAsia="Times New Roman" w:hAnsi="Arial" w:cs="Arial"/>
                <w:color w:val="auto"/>
                <w:szCs w:val="20"/>
                <w:lang w:eastAsia="en-GB"/>
              </w:rPr>
              <w:lastRenderedPageBreak/>
              <w:t>Have r</w:t>
            </w:r>
            <w:r w:rsidRPr="00EC4A5F">
              <w:rPr>
                <w:rFonts w:ascii="Arial" w:eastAsia="Times New Roman" w:hAnsi="Arial" w:cs="Arial"/>
                <w:color w:val="auto"/>
                <w:szCs w:val="20"/>
                <w:lang w:eastAsia="en-GB"/>
              </w:rPr>
              <w:t>eceived instruction on the risks of Covid</w:t>
            </w:r>
            <w:r>
              <w:rPr>
                <w:rFonts w:ascii="Arial" w:eastAsia="Times New Roman" w:hAnsi="Arial" w:cs="Arial"/>
                <w:color w:val="auto"/>
                <w:szCs w:val="20"/>
                <w:lang w:eastAsia="en-GB"/>
              </w:rPr>
              <w:t>-1</w:t>
            </w:r>
            <w:r w:rsidRPr="00EC4A5F">
              <w:rPr>
                <w:rFonts w:ascii="Arial" w:eastAsia="Times New Roman" w:hAnsi="Arial" w:cs="Arial"/>
                <w:color w:val="auto"/>
                <w:szCs w:val="20"/>
                <w:lang w:eastAsia="en-GB"/>
              </w:rPr>
              <w:t>9</w:t>
            </w:r>
          </w:p>
          <w:p w:rsidR="003F6C3C" w:rsidRPr="00EC4A5F" w:rsidRDefault="003F6C3C" w:rsidP="003F6C3C">
            <w:pPr>
              <w:pStyle w:val="ListParagraph"/>
              <w:numPr>
                <w:ilvl w:val="0"/>
                <w:numId w:val="30"/>
              </w:numPr>
              <w:rPr>
                <w:rFonts w:ascii="Arial" w:eastAsia="Times New Roman" w:hAnsi="Arial" w:cs="Arial"/>
                <w:color w:val="auto"/>
                <w:szCs w:val="20"/>
                <w:lang w:eastAsia="en-GB"/>
              </w:rPr>
            </w:pPr>
            <w:r>
              <w:rPr>
                <w:rFonts w:ascii="Arial" w:eastAsia="Times New Roman" w:hAnsi="Arial" w:cs="Arial"/>
                <w:color w:val="auto"/>
                <w:szCs w:val="20"/>
                <w:lang w:eastAsia="en-GB"/>
              </w:rPr>
              <w:t>Understand the risks of Covid-19</w:t>
            </w:r>
          </w:p>
          <w:p w:rsidR="003F6C3C" w:rsidRPr="00EC4A5F" w:rsidRDefault="003F6C3C" w:rsidP="003F6C3C">
            <w:pPr>
              <w:pStyle w:val="ListParagraph"/>
              <w:numPr>
                <w:ilvl w:val="0"/>
                <w:numId w:val="30"/>
              </w:numPr>
              <w:rPr>
                <w:rFonts w:ascii="Arial" w:eastAsia="Times New Roman" w:hAnsi="Arial" w:cs="Arial"/>
                <w:color w:val="auto"/>
                <w:szCs w:val="20"/>
                <w:lang w:eastAsia="en-GB"/>
              </w:rPr>
            </w:pPr>
            <w:r>
              <w:rPr>
                <w:rFonts w:ascii="Arial" w:eastAsia="Times New Roman" w:hAnsi="Arial" w:cs="Arial"/>
                <w:color w:val="auto"/>
                <w:szCs w:val="20"/>
                <w:lang w:eastAsia="en-GB"/>
              </w:rPr>
              <w:t xml:space="preserve">Have </w:t>
            </w:r>
            <w:r w:rsidR="004F24E1">
              <w:rPr>
                <w:rFonts w:ascii="Arial" w:eastAsia="Times New Roman" w:hAnsi="Arial" w:cs="Arial"/>
                <w:color w:val="auto"/>
                <w:szCs w:val="20"/>
                <w:lang w:eastAsia="en-GB"/>
              </w:rPr>
              <w:t>received the correct training</w:t>
            </w:r>
          </w:p>
          <w:p w:rsidR="003F6C3C" w:rsidRDefault="003F6C3C" w:rsidP="003F6C3C">
            <w:pPr>
              <w:pStyle w:val="ListParagraph"/>
              <w:numPr>
                <w:ilvl w:val="0"/>
                <w:numId w:val="30"/>
              </w:numPr>
              <w:rPr>
                <w:rFonts w:ascii="Arial" w:eastAsia="Times New Roman" w:hAnsi="Arial" w:cs="Arial"/>
                <w:color w:val="auto"/>
                <w:szCs w:val="20"/>
                <w:lang w:eastAsia="en-GB"/>
              </w:rPr>
            </w:pPr>
            <w:r w:rsidRPr="00EC4A5F">
              <w:rPr>
                <w:rFonts w:ascii="Arial" w:eastAsia="Times New Roman" w:hAnsi="Arial" w:cs="Arial"/>
                <w:color w:val="auto"/>
                <w:szCs w:val="20"/>
                <w:lang w:eastAsia="en-GB"/>
              </w:rPr>
              <w:t>Have the correct PPE</w:t>
            </w:r>
          </w:p>
          <w:p w:rsidR="00F25690" w:rsidRDefault="005A22C2" w:rsidP="003F6C3C">
            <w:pPr>
              <w:pStyle w:val="ListParagraph"/>
              <w:numPr>
                <w:ilvl w:val="0"/>
                <w:numId w:val="30"/>
              </w:numPr>
              <w:rPr>
                <w:rFonts w:ascii="Arial" w:eastAsia="Times New Roman" w:hAnsi="Arial" w:cs="Arial"/>
                <w:color w:val="auto"/>
                <w:szCs w:val="20"/>
                <w:lang w:eastAsia="en-GB"/>
              </w:rPr>
            </w:pPr>
            <w:r>
              <w:rPr>
                <w:rFonts w:ascii="Arial" w:eastAsia="Times New Roman" w:hAnsi="Arial" w:cs="Arial"/>
                <w:color w:val="auto"/>
                <w:szCs w:val="20"/>
                <w:lang w:eastAsia="en-GB"/>
              </w:rPr>
              <w:t>Understand what to do with the w</w:t>
            </w:r>
            <w:r w:rsidR="00F25690" w:rsidRPr="00FF2046">
              <w:rPr>
                <w:rFonts w:ascii="Arial" w:eastAsia="Times New Roman" w:hAnsi="Arial" w:cs="Arial"/>
                <w:color w:val="auto"/>
                <w:szCs w:val="20"/>
                <w:lang w:eastAsia="en-GB"/>
              </w:rPr>
              <w:t>aste</w:t>
            </w:r>
          </w:p>
          <w:p w:rsidR="00E10526" w:rsidRPr="00FF2046" w:rsidRDefault="00E10526" w:rsidP="003F6C3C">
            <w:pPr>
              <w:pStyle w:val="ListParagraph"/>
              <w:numPr>
                <w:ilvl w:val="0"/>
                <w:numId w:val="30"/>
              </w:numPr>
              <w:rPr>
                <w:rFonts w:ascii="Arial" w:eastAsia="Times New Roman" w:hAnsi="Arial" w:cs="Arial"/>
                <w:color w:val="auto"/>
                <w:szCs w:val="20"/>
                <w:lang w:eastAsia="en-GB"/>
              </w:rPr>
            </w:pPr>
            <w:r>
              <w:rPr>
                <w:rFonts w:ascii="Arial" w:eastAsia="Times New Roman" w:hAnsi="Arial" w:cs="Arial"/>
                <w:color w:val="auto"/>
                <w:szCs w:val="20"/>
                <w:lang w:eastAsia="en-GB"/>
              </w:rPr>
              <w:t>Be familiar with the Pennon Coronavirus Deep Cleaning and Sanitisation document</w:t>
            </w:r>
          </w:p>
          <w:p w:rsidR="00F31E60" w:rsidRDefault="00F31E60" w:rsidP="00942CDC">
            <w:pPr>
              <w:rPr>
                <w:rFonts w:ascii="Arial" w:eastAsia="Times New Roman" w:hAnsi="Arial" w:cs="Arial"/>
                <w:color w:val="auto"/>
                <w:szCs w:val="20"/>
                <w:lang w:eastAsia="en-GB"/>
              </w:rPr>
            </w:pPr>
          </w:p>
          <w:p w:rsidR="008D51A2" w:rsidRPr="00F23698" w:rsidRDefault="008D51A2" w:rsidP="00942CDC">
            <w:pPr>
              <w:rPr>
                <w:rFonts w:ascii="Arial" w:eastAsia="Times New Roman" w:hAnsi="Arial" w:cs="Arial"/>
                <w:color w:val="auto"/>
                <w:szCs w:val="20"/>
                <w:lang w:eastAsia="en-GB"/>
              </w:rPr>
            </w:pPr>
            <w:r w:rsidRPr="00F23698">
              <w:rPr>
                <w:rFonts w:ascii="Arial" w:eastAsia="Times New Roman" w:hAnsi="Arial" w:cs="Arial"/>
                <w:color w:val="auto"/>
                <w:szCs w:val="20"/>
                <w:lang w:eastAsia="en-GB"/>
              </w:rPr>
              <w:t>All persons on a Pennon site must inform their line manager or host s</w:t>
            </w:r>
            <w:r w:rsidR="005546DA" w:rsidRPr="00F23698">
              <w:rPr>
                <w:rFonts w:ascii="Arial" w:eastAsia="Times New Roman" w:hAnsi="Arial" w:cs="Arial"/>
                <w:color w:val="auto"/>
                <w:szCs w:val="20"/>
                <w:lang w:eastAsia="en-GB"/>
              </w:rPr>
              <w:t>hould they develop</w:t>
            </w:r>
            <w:r w:rsidRPr="00F23698">
              <w:rPr>
                <w:rFonts w:ascii="Arial" w:eastAsia="Times New Roman" w:hAnsi="Arial" w:cs="Arial"/>
                <w:color w:val="auto"/>
                <w:szCs w:val="20"/>
                <w:lang w:eastAsia="en-GB"/>
              </w:rPr>
              <w:t xml:space="preserve"> symptoms of Covid</w:t>
            </w:r>
            <w:r w:rsidR="005A22C2">
              <w:rPr>
                <w:rFonts w:ascii="Arial" w:eastAsia="Times New Roman" w:hAnsi="Arial" w:cs="Arial"/>
                <w:color w:val="auto"/>
                <w:szCs w:val="20"/>
                <w:lang w:eastAsia="en-GB"/>
              </w:rPr>
              <w:t>-</w:t>
            </w:r>
            <w:r w:rsidRPr="00F23698">
              <w:rPr>
                <w:rFonts w:ascii="Arial" w:eastAsia="Times New Roman" w:hAnsi="Arial" w:cs="Arial"/>
                <w:color w:val="auto"/>
                <w:szCs w:val="20"/>
                <w:lang w:eastAsia="en-GB"/>
              </w:rPr>
              <w:t xml:space="preserve"> 19</w:t>
            </w:r>
            <w:r w:rsidR="005546DA" w:rsidRPr="00F23698">
              <w:rPr>
                <w:rFonts w:ascii="Arial" w:eastAsia="Times New Roman" w:hAnsi="Arial" w:cs="Arial"/>
                <w:color w:val="auto"/>
                <w:szCs w:val="20"/>
                <w:lang w:eastAsia="en-GB"/>
              </w:rPr>
              <w:t xml:space="preserve"> and must immediately </w:t>
            </w:r>
            <w:r w:rsidR="00F25690" w:rsidRPr="00F23698">
              <w:rPr>
                <w:rFonts w:ascii="Arial" w:eastAsia="Times New Roman" w:hAnsi="Arial" w:cs="Arial"/>
                <w:color w:val="auto"/>
                <w:szCs w:val="20"/>
                <w:lang w:eastAsia="en-GB"/>
              </w:rPr>
              <w:t>self-isolate</w:t>
            </w:r>
            <w:r w:rsidRPr="00F23698">
              <w:rPr>
                <w:rFonts w:ascii="Arial" w:eastAsia="Times New Roman" w:hAnsi="Arial" w:cs="Arial"/>
                <w:color w:val="auto"/>
                <w:szCs w:val="20"/>
                <w:lang w:eastAsia="en-GB"/>
              </w:rPr>
              <w:t xml:space="preserve"> – these include:</w:t>
            </w:r>
          </w:p>
          <w:p w:rsidR="00942CDC" w:rsidRPr="00F23698" w:rsidRDefault="000020AE" w:rsidP="00942CDC">
            <w:pPr>
              <w:pStyle w:val="ListParagraph"/>
              <w:numPr>
                <w:ilvl w:val="0"/>
                <w:numId w:val="24"/>
              </w:numPr>
              <w:rPr>
                <w:rFonts w:ascii="Arial" w:eastAsia="Times New Roman" w:hAnsi="Arial" w:cs="Arial"/>
                <w:color w:val="auto"/>
                <w:szCs w:val="20"/>
                <w:lang w:eastAsia="en-GB"/>
              </w:rPr>
            </w:pPr>
            <w:r>
              <w:rPr>
                <w:rFonts w:ascii="Arial" w:eastAsia="Times New Roman" w:hAnsi="Arial" w:cs="Arial"/>
                <w:color w:val="auto"/>
                <w:szCs w:val="20"/>
                <w:lang w:eastAsia="en-GB"/>
              </w:rPr>
              <w:t>New and continuous c</w:t>
            </w:r>
            <w:r w:rsidR="00942CDC" w:rsidRPr="00F23698">
              <w:rPr>
                <w:rFonts w:ascii="Arial" w:eastAsia="Times New Roman" w:hAnsi="Arial" w:cs="Arial"/>
                <w:color w:val="auto"/>
                <w:szCs w:val="20"/>
                <w:lang w:eastAsia="en-GB"/>
              </w:rPr>
              <w:t>ough</w:t>
            </w:r>
          </w:p>
          <w:p w:rsidR="008D51A2" w:rsidRDefault="008D51A2" w:rsidP="00942CDC">
            <w:pPr>
              <w:pStyle w:val="ListParagraph"/>
              <w:numPr>
                <w:ilvl w:val="0"/>
                <w:numId w:val="24"/>
              </w:numPr>
              <w:rPr>
                <w:rFonts w:ascii="Arial" w:eastAsia="Times New Roman" w:hAnsi="Arial" w:cs="Arial"/>
                <w:color w:val="auto"/>
                <w:szCs w:val="20"/>
                <w:lang w:eastAsia="en-GB"/>
              </w:rPr>
            </w:pPr>
            <w:r w:rsidRPr="00F23698">
              <w:rPr>
                <w:rFonts w:ascii="Arial" w:eastAsia="Times New Roman" w:hAnsi="Arial" w:cs="Arial"/>
                <w:color w:val="auto"/>
                <w:szCs w:val="20"/>
                <w:lang w:eastAsia="en-GB"/>
              </w:rPr>
              <w:t>Fever</w:t>
            </w:r>
          </w:p>
          <w:p w:rsidR="000020AE" w:rsidRPr="00F23698" w:rsidRDefault="000020AE" w:rsidP="00942CDC">
            <w:pPr>
              <w:pStyle w:val="ListParagraph"/>
              <w:numPr>
                <w:ilvl w:val="0"/>
                <w:numId w:val="24"/>
              </w:numPr>
              <w:rPr>
                <w:rFonts w:ascii="Arial" w:eastAsia="Times New Roman" w:hAnsi="Arial" w:cs="Arial"/>
                <w:color w:val="auto"/>
                <w:szCs w:val="20"/>
                <w:lang w:eastAsia="en-GB"/>
              </w:rPr>
            </w:pPr>
            <w:r>
              <w:rPr>
                <w:rFonts w:ascii="Arial" w:eastAsia="Times New Roman" w:hAnsi="Arial" w:cs="Arial"/>
                <w:color w:val="auto"/>
                <w:szCs w:val="20"/>
                <w:lang w:eastAsia="en-GB"/>
              </w:rPr>
              <w:t>Loss of smell or taste</w:t>
            </w:r>
          </w:p>
          <w:p w:rsidR="008D51A2" w:rsidRPr="00F23698" w:rsidRDefault="008D51A2" w:rsidP="00942CDC">
            <w:pPr>
              <w:pStyle w:val="ListParagraph"/>
              <w:numPr>
                <w:ilvl w:val="0"/>
                <w:numId w:val="24"/>
              </w:numPr>
              <w:rPr>
                <w:rFonts w:ascii="Arial" w:eastAsia="Times New Roman" w:hAnsi="Arial" w:cs="Arial"/>
                <w:color w:val="auto"/>
                <w:szCs w:val="20"/>
                <w:lang w:eastAsia="en-GB"/>
              </w:rPr>
            </w:pPr>
            <w:r w:rsidRPr="00F23698">
              <w:rPr>
                <w:rFonts w:ascii="Arial" w:eastAsia="Times New Roman" w:hAnsi="Arial" w:cs="Arial"/>
                <w:color w:val="auto"/>
                <w:szCs w:val="20"/>
                <w:lang w:eastAsia="en-GB"/>
              </w:rPr>
              <w:t>Headache</w:t>
            </w:r>
          </w:p>
          <w:p w:rsidR="00942CDC" w:rsidRPr="00F23698" w:rsidRDefault="00942CDC" w:rsidP="00942CDC">
            <w:pPr>
              <w:pStyle w:val="ListParagraph"/>
              <w:numPr>
                <w:ilvl w:val="0"/>
                <w:numId w:val="24"/>
              </w:numPr>
              <w:rPr>
                <w:rFonts w:ascii="Arial" w:eastAsia="Times New Roman" w:hAnsi="Arial" w:cs="Arial"/>
                <w:color w:val="auto"/>
                <w:szCs w:val="20"/>
                <w:lang w:eastAsia="en-GB"/>
              </w:rPr>
            </w:pPr>
            <w:r w:rsidRPr="00F23698">
              <w:rPr>
                <w:rFonts w:ascii="Arial" w:eastAsia="Times New Roman" w:hAnsi="Arial" w:cs="Arial"/>
                <w:color w:val="auto"/>
                <w:szCs w:val="20"/>
                <w:lang w:eastAsia="en-GB"/>
              </w:rPr>
              <w:t>Shortness of Breath</w:t>
            </w:r>
          </w:p>
          <w:p w:rsidR="00FF2046" w:rsidRDefault="00FF2046" w:rsidP="005546DA">
            <w:pPr>
              <w:rPr>
                <w:rFonts w:ascii="Arial" w:eastAsia="Times New Roman" w:hAnsi="Arial" w:cs="Arial"/>
                <w:color w:val="009B3E" w:themeColor="accent5"/>
                <w:szCs w:val="20"/>
                <w:lang w:eastAsia="en-GB"/>
              </w:rPr>
            </w:pPr>
          </w:p>
          <w:p w:rsidR="005546DA" w:rsidRPr="00FF2046" w:rsidRDefault="005546DA" w:rsidP="005546DA">
            <w:pPr>
              <w:rPr>
                <w:rFonts w:ascii="Arial" w:eastAsia="Times New Roman" w:hAnsi="Arial" w:cs="Arial"/>
                <w:color w:val="auto"/>
                <w:szCs w:val="20"/>
                <w:lang w:eastAsia="en-GB"/>
              </w:rPr>
            </w:pPr>
            <w:r w:rsidRPr="00FF2046">
              <w:rPr>
                <w:rFonts w:ascii="Arial" w:eastAsia="Times New Roman" w:hAnsi="Arial" w:cs="Arial"/>
                <w:color w:val="auto"/>
                <w:szCs w:val="20"/>
                <w:lang w:eastAsia="en-GB"/>
              </w:rPr>
              <w:t xml:space="preserve">Line managers must </w:t>
            </w:r>
            <w:r w:rsidR="00F25690" w:rsidRPr="00FF2046">
              <w:rPr>
                <w:rFonts w:ascii="Arial" w:eastAsia="Times New Roman" w:hAnsi="Arial" w:cs="Arial"/>
                <w:color w:val="auto"/>
                <w:szCs w:val="20"/>
                <w:lang w:eastAsia="en-GB"/>
              </w:rPr>
              <w:t>follow the managers guidance regarding immediate actions and notifications.</w:t>
            </w:r>
          </w:p>
          <w:p w:rsidR="00DE4E39" w:rsidRDefault="00DE4E39" w:rsidP="005546DA">
            <w:pPr>
              <w:rPr>
                <w:rFonts w:ascii="Arial" w:eastAsia="Times New Roman" w:hAnsi="Arial" w:cs="Arial"/>
                <w:color w:val="auto"/>
                <w:szCs w:val="20"/>
                <w:lang w:eastAsia="en-GB"/>
              </w:rPr>
            </w:pPr>
          </w:p>
          <w:p w:rsidR="00DE4E39" w:rsidRDefault="00DE4E39" w:rsidP="00DE4E39">
            <w:pPr>
              <w:rPr>
                <w:rFonts w:ascii="Arial" w:eastAsia="Times New Roman" w:hAnsi="Arial" w:cs="Arial"/>
                <w:color w:val="auto"/>
                <w:szCs w:val="20"/>
                <w:lang w:eastAsia="en-GB"/>
              </w:rPr>
            </w:pPr>
            <w:r>
              <w:rPr>
                <w:rFonts w:ascii="Arial" w:eastAsia="Times New Roman" w:hAnsi="Arial" w:cs="Arial"/>
                <w:color w:val="auto"/>
                <w:szCs w:val="20"/>
                <w:lang w:eastAsia="en-GB"/>
              </w:rPr>
              <w:lastRenderedPageBreak/>
              <w:t xml:space="preserve">Education of staff </w:t>
            </w:r>
            <w:r w:rsidR="00FF2046">
              <w:rPr>
                <w:rFonts w:ascii="Arial" w:eastAsia="Times New Roman" w:hAnsi="Arial" w:cs="Arial"/>
                <w:color w:val="auto"/>
                <w:szCs w:val="20"/>
                <w:lang w:eastAsia="en-GB"/>
              </w:rPr>
              <w:t>through emails, toolbox talks, posters and line manager</w:t>
            </w:r>
            <w:r w:rsidR="000020AE">
              <w:rPr>
                <w:rFonts w:ascii="Arial" w:eastAsia="Times New Roman" w:hAnsi="Arial" w:cs="Arial"/>
                <w:color w:val="auto"/>
                <w:szCs w:val="20"/>
                <w:lang w:eastAsia="en-GB"/>
              </w:rPr>
              <w:t xml:space="preserve"> briefings </w:t>
            </w:r>
            <w:r>
              <w:rPr>
                <w:rFonts w:ascii="Arial" w:eastAsia="Times New Roman" w:hAnsi="Arial" w:cs="Arial"/>
                <w:color w:val="auto"/>
                <w:szCs w:val="20"/>
                <w:lang w:eastAsia="en-GB"/>
              </w:rPr>
              <w:t xml:space="preserve">coronavirus and how to avoid infection </w:t>
            </w:r>
          </w:p>
          <w:p w:rsidR="00DE4E39" w:rsidRDefault="00DE4E39" w:rsidP="00DE4E39">
            <w:pPr>
              <w:rPr>
                <w:rFonts w:ascii="Arial" w:eastAsia="Times New Roman" w:hAnsi="Arial" w:cs="Arial"/>
                <w:color w:val="auto"/>
                <w:szCs w:val="20"/>
                <w:lang w:eastAsia="en-GB"/>
              </w:rPr>
            </w:pPr>
          </w:p>
          <w:p w:rsidR="00DE4E39" w:rsidRPr="004F7C6F" w:rsidRDefault="00DE4E39" w:rsidP="00DE4E39">
            <w:pPr>
              <w:rPr>
                <w:rFonts w:ascii="Arial" w:eastAsia="Times New Roman" w:hAnsi="Arial" w:cs="Arial"/>
                <w:color w:val="auto"/>
                <w:szCs w:val="20"/>
                <w:lang w:eastAsia="en-GB"/>
              </w:rPr>
            </w:pPr>
            <w:r>
              <w:rPr>
                <w:rFonts w:ascii="Arial" w:eastAsia="Times New Roman" w:hAnsi="Arial" w:cs="Arial"/>
                <w:color w:val="auto"/>
                <w:szCs w:val="20"/>
                <w:lang w:eastAsia="en-GB"/>
              </w:rPr>
              <w:t>Use of disposable cloths, wipes, mops and PPE. After use treat as waste and follow the guidance</w:t>
            </w:r>
            <w:r w:rsidR="00BD1359">
              <w:rPr>
                <w:rFonts w:ascii="Arial" w:eastAsia="Times New Roman" w:hAnsi="Arial" w:cs="Arial"/>
                <w:color w:val="auto"/>
                <w:szCs w:val="20"/>
                <w:lang w:eastAsia="en-GB"/>
              </w:rPr>
              <w:t>.</w:t>
            </w:r>
          </w:p>
          <w:p w:rsidR="00DE4E39" w:rsidRDefault="00DE4E39" w:rsidP="00DE4E39">
            <w:pPr>
              <w:rPr>
                <w:rFonts w:ascii="Arial" w:eastAsia="Times New Roman" w:hAnsi="Arial" w:cs="Arial"/>
                <w:color w:val="auto"/>
                <w:szCs w:val="20"/>
                <w:lang w:eastAsia="en-GB"/>
              </w:rPr>
            </w:pPr>
          </w:p>
          <w:p w:rsidR="00942CDC" w:rsidRPr="00F23698" w:rsidRDefault="00942CDC" w:rsidP="00942CDC">
            <w:pPr>
              <w:rPr>
                <w:rFonts w:ascii="Arial" w:eastAsia="Times New Roman" w:hAnsi="Arial" w:cs="Arial"/>
                <w:color w:val="auto"/>
                <w:szCs w:val="20"/>
                <w:lang w:eastAsia="en-GB"/>
              </w:rPr>
            </w:pPr>
            <w:r w:rsidRPr="00F23698">
              <w:rPr>
                <w:rFonts w:ascii="Arial" w:eastAsia="Times New Roman" w:hAnsi="Arial" w:cs="Arial"/>
                <w:color w:val="auto"/>
                <w:szCs w:val="20"/>
                <w:lang w:eastAsia="en-GB"/>
              </w:rPr>
              <w:t>High hand contact areas must be cleaned frequently.</w:t>
            </w:r>
          </w:p>
          <w:p w:rsidR="00942CDC" w:rsidRPr="00F23698" w:rsidRDefault="00942CDC" w:rsidP="00942CDC">
            <w:pPr>
              <w:rPr>
                <w:rFonts w:ascii="Arial" w:eastAsia="Times New Roman" w:hAnsi="Arial" w:cs="Arial"/>
                <w:color w:val="auto"/>
                <w:szCs w:val="20"/>
                <w:lang w:eastAsia="en-GB"/>
              </w:rPr>
            </w:pPr>
            <w:r w:rsidRPr="00F23698">
              <w:rPr>
                <w:rFonts w:ascii="Arial" w:eastAsia="Times New Roman" w:hAnsi="Arial" w:cs="Arial"/>
                <w:color w:val="auto"/>
                <w:szCs w:val="20"/>
                <w:lang w:eastAsia="en-GB"/>
              </w:rPr>
              <w:t>N.B. the frequency will be dictated by the level of perceived risk within the site.</w:t>
            </w:r>
          </w:p>
          <w:p w:rsidR="00942CDC" w:rsidRPr="00F23698" w:rsidRDefault="00942CDC" w:rsidP="008D51A2">
            <w:pPr>
              <w:ind w:left="154"/>
              <w:rPr>
                <w:rFonts w:ascii="Arial" w:eastAsia="Times New Roman" w:hAnsi="Arial" w:cs="Arial"/>
                <w:color w:val="auto"/>
                <w:szCs w:val="20"/>
                <w:lang w:eastAsia="en-GB"/>
              </w:rPr>
            </w:pPr>
          </w:p>
          <w:p w:rsidR="003F6C3C" w:rsidRDefault="003F6C3C" w:rsidP="003F6C3C">
            <w:pPr>
              <w:rPr>
                <w:rFonts w:ascii="Arial" w:eastAsia="Times New Roman" w:hAnsi="Arial" w:cs="Arial"/>
                <w:color w:val="auto"/>
                <w:szCs w:val="20"/>
                <w:lang w:eastAsia="en-GB"/>
              </w:rPr>
            </w:pPr>
            <w:r>
              <w:rPr>
                <w:rFonts w:ascii="Arial" w:eastAsia="Times New Roman" w:hAnsi="Arial" w:cs="Arial"/>
                <w:color w:val="auto"/>
                <w:szCs w:val="20"/>
                <w:lang w:eastAsia="en-GB"/>
              </w:rPr>
              <w:t xml:space="preserve">After removal and bagging of PPE wash hands </w:t>
            </w:r>
            <w:r w:rsidR="000020AE">
              <w:rPr>
                <w:rFonts w:ascii="Arial" w:eastAsia="Times New Roman" w:hAnsi="Arial" w:cs="Arial"/>
                <w:color w:val="auto"/>
                <w:szCs w:val="20"/>
                <w:lang w:eastAsia="en-GB"/>
              </w:rPr>
              <w:t>in soap and water for at least 20 seconds</w:t>
            </w:r>
          </w:p>
          <w:p w:rsidR="00752821" w:rsidRPr="00F23698" w:rsidRDefault="00752821" w:rsidP="00942CDC">
            <w:pPr>
              <w:ind w:left="-8"/>
              <w:rPr>
                <w:rFonts w:ascii="Arial" w:eastAsia="Times New Roman" w:hAnsi="Arial" w:cs="Arial"/>
                <w:color w:val="auto"/>
                <w:szCs w:val="20"/>
                <w:lang w:eastAsia="en-GB"/>
              </w:rPr>
            </w:pPr>
          </w:p>
        </w:tc>
        <w:tc>
          <w:tcPr>
            <w:tcW w:w="567" w:type="dxa"/>
            <w:shd w:val="clear" w:color="auto" w:fill="auto"/>
            <w:vAlign w:val="center"/>
          </w:tcPr>
          <w:p w:rsidR="00405D11" w:rsidRPr="00F23698" w:rsidRDefault="00405D11" w:rsidP="00405D11">
            <w:pPr>
              <w:jc w:val="center"/>
              <w:rPr>
                <w:rFonts w:ascii="Arial" w:eastAsia="Times New Roman" w:hAnsi="Arial" w:cs="Arial"/>
                <w:color w:val="auto"/>
                <w:szCs w:val="20"/>
                <w:lang w:eastAsia="en-GB"/>
              </w:rPr>
            </w:pPr>
          </w:p>
        </w:tc>
        <w:tc>
          <w:tcPr>
            <w:tcW w:w="426" w:type="dxa"/>
            <w:shd w:val="clear" w:color="auto" w:fill="auto"/>
            <w:vAlign w:val="center"/>
          </w:tcPr>
          <w:p w:rsidR="00405D11" w:rsidRPr="00F23698" w:rsidRDefault="00405D11" w:rsidP="00405D11">
            <w:pPr>
              <w:jc w:val="center"/>
              <w:rPr>
                <w:rFonts w:ascii="Arial" w:eastAsia="Times New Roman" w:hAnsi="Arial" w:cs="Arial"/>
                <w:color w:val="auto"/>
                <w:szCs w:val="20"/>
                <w:lang w:eastAsia="en-GB"/>
              </w:rPr>
            </w:pPr>
          </w:p>
        </w:tc>
        <w:tc>
          <w:tcPr>
            <w:tcW w:w="567" w:type="dxa"/>
            <w:shd w:val="clear" w:color="auto" w:fill="auto"/>
            <w:vAlign w:val="center"/>
          </w:tcPr>
          <w:p w:rsidR="00405D11" w:rsidRPr="00F23698" w:rsidRDefault="00405D11" w:rsidP="00405D11">
            <w:pPr>
              <w:jc w:val="center"/>
              <w:rPr>
                <w:rFonts w:ascii="Arial" w:eastAsia="Times New Roman" w:hAnsi="Arial" w:cs="Arial"/>
                <w:color w:val="auto"/>
                <w:szCs w:val="20"/>
                <w:lang w:eastAsia="en-GB"/>
              </w:rPr>
            </w:pPr>
          </w:p>
        </w:tc>
        <w:tc>
          <w:tcPr>
            <w:tcW w:w="2835" w:type="dxa"/>
            <w:shd w:val="clear" w:color="auto" w:fill="auto"/>
            <w:vAlign w:val="center"/>
          </w:tcPr>
          <w:p w:rsidR="00B84EB9" w:rsidRDefault="00B84EB9" w:rsidP="00752821">
            <w:pPr>
              <w:spacing w:after="120"/>
              <w:rPr>
                <w:rFonts w:ascii="Arial" w:eastAsia="Times New Roman" w:hAnsi="Arial" w:cs="Arial"/>
                <w:color w:val="auto"/>
                <w:szCs w:val="20"/>
                <w:lang w:eastAsia="en-GB"/>
              </w:rPr>
            </w:pPr>
          </w:p>
          <w:p w:rsidR="00405D11" w:rsidRPr="00F23698" w:rsidRDefault="00634A0F" w:rsidP="00752821">
            <w:pPr>
              <w:spacing w:after="120"/>
              <w:rPr>
                <w:rFonts w:ascii="Arial" w:eastAsia="Times New Roman" w:hAnsi="Arial" w:cs="Arial"/>
                <w:color w:val="auto"/>
                <w:szCs w:val="20"/>
                <w:lang w:eastAsia="en-GB"/>
              </w:rPr>
            </w:pPr>
            <w:r>
              <w:rPr>
                <w:rFonts w:ascii="Arial" w:eastAsia="Times New Roman" w:hAnsi="Arial" w:cs="Arial"/>
                <w:color w:val="auto"/>
                <w:szCs w:val="20"/>
                <w:lang w:eastAsia="en-GB"/>
              </w:rPr>
              <w:t>O</w:t>
            </w:r>
            <w:r w:rsidR="00336727" w:rsidRPr="00F23698">
              <w:rPr>
                <w:rFonts w:ascii="Arial" w:eastAsia="Times New Roman" w:hAnsi="Arial" w:cs="Arial"/>
                <w:color w:val="auto"/>
                <w:szCs w:val="20"/>
                <w:lang w:eastAsia="en-GB"/>
              </w:rPr>
              <w:t>ffice equipment</w:t>
            </w:r>
            <w:r>
              <w:rPr>
                <w:rFonts w:ascii="Arial" w:eastAsia="Times New Roman" w:hAnsi="Arial" w:cs="Arial"/>
                <w:color w:val="auto"/>
                <w:szCs w:val="20"/>
                <w:lang w:eastAsia="en-GB"/>
              </w:rPr>
              <w:t>,</w:t>
            </w:r>
            <w:r w:rsidR="00336727" w:rsidRPr="00F23698">
              <w:rPr>
                <w:rFonts w:ascii="Arial" w:eastAsia="Times New Roman" w:hAnsi="Arial" w:cs="Arial"/>
                <w:color w:val="auto"/>
                <w:szCs w:val="20"/>
                <w:lang w:eastAsia="en-GB"/>
              </w:rPr>
              <w:t xml:space="preserve"> such as phones, headsets, mouse, keyboards etc </w:t>
            </w:r>
            <w:r>
              <w:rPr>
                <w:rFonts w:ascii="Arial" w:eastAsia="Times New Roman" w:hAnsi="Arial" w:cs="Arial"/>
                <w:color w:val="auto"/>
                <w:szCs w:val="20"/>
                <w:lang w:eastAsia="en-GB"/>
              </w:rPr>
              <w:t>should be sanitised frequently</w:t>
            </w:r>
            <w:r w:rsidR="00336727" w:rsidRPr="00F23698">
              <w:rPr>
                <w:rFonts w:ascii="Arial" w:eastAsia="Times New Roman" w:hAnsi="Arial" w:cs="Arial"/>
                <w:color w:val="auto"/>
                <w:szCs w:val="20"/>
                <w:lang w:eastAsia="en-GB"/>
              </w:rPr>
              <w:t xml:space="preserve">. </w:t>
            </w:r>
          </w:p>
          <w:p w:rsidR="00F94017" w:rsidRPr="00F23698" w:rsidRDefault="00F94017" w:rsidP="00752821">
            <w:pPr>
              <w:spacing w:after="120"/>
              <w:rPr>
                <w:rFonts w:ascii="Arial" w:eastAsia="Times New Roman" w:hAnsi="Arial" w:cs="Arial"/>
                <w:color w:val="auto"/>
                <w:szCs w:val="20"/>
                <w:lang w:eastAsia="en-GB"/>
              </w:rPr>
            </w:pPr>
          </w:p>
          <w:p w:rsidR="00F94017" w:rsidRPr="00F23698" w:rsidRDefault="00F94017" w:rsidP="00752821">
            <w:pPr>
              <w:spacing w:after="120"/>
              <w:rPr>
                <w:rFonts w:ascii="Arial" w:eastAsia="Times New Roman" w:hAnsi="Arial" w:cs="Arial"/>
                <w:color w:val="auto"/>
                <w:szCs w:val="20"/>
                <w:lang w:eastAsia="en-GB"/>
              </w:rPr>
            </w:pPr>
            <w:r w:rsidRPr="00F23698">
              <w:rPr>
                <w:rFonts w:ascii="Arial" w:eastAsia="Times New Roman" w:hAnsi="Arial" w:cs="Arial"/>
                <w:color w:val="auto"/>
                <w:szCs w:val="20"/>
                <w:lang w:eastAsia="en-GB"/>
              </w:rPr>
              <w:t xml:space="preserve">Consider stock levels of cleaning products, materials and equipment and ensure that they are sufficient to maintain a program of </w:t>
            </w:r>
            <w:r w:rsidRPr="00F23698">
              <w:rPr>
                <w:rFonts w:ascii="Arial" w:eastAsia="Times New Roman" w:hAnsi="Arial" w:cs="Arial"/>
                <w:color w:val="auto"/>
                <w:szCs w:val="20"/>
                <w:lang w:eastAsia="en-GB"/>
              </w:rPr>
              <w:lastRenderedPageBreak/>
              <w:t>enhanced</w:t>
            </w:r>
            <w:r w:rsidR="006E7A50" w:rsidRPr="00F23698">
              <w:rPr>
                <w:rFonts w:ascii="Arial" w:eastAsia="Times New Roman" w:hAnsi="Arial" w:cs="Arial"/>
                <w:color w:val="auto"/>
                <w:szCs w:val="20"/>
                <w:lang w:eastAsia="en-GB"/>
              </w:rPr>
              <w:t xml:space="preserve"> and</w:t>
            </w:r>
            <w:r w:rsidRPr="00F23698">
              <w:rPr>
                <w:rFonts w:ascii="Arial" w:eastAsia="Times New Roman" w:hAnsi="Arial" w:cs="Arial"/>
                <w:color w:val="auto"/>
                <w:szCs w:val="20"/>
                <w:lang w:eastAsia="en-GB"/>
              </w:rPr>
              <w:t xml:space="preserve"> more frequent cleaning</w:t>
            </w:r>
            <w:r w:rsidR="006E7A50" w:rsidRPr="00F23698">
              <w:rPr>
                <w:rFonts w:ascii="Arial" w:eastAsia="Times New Roman" w:hAnsi="Arial" w:cs="Arial"/>
                <w:color w:val="auto"/>
                <w:szCs w:val="20"/>
                <w:lang w:eastAsia="en-GB"/>
              </w:rPr>
              <w:t>.</w:t>
            </w:r>
          </w:p>
          <w:p w:rsidR="003F6C3C" w:rsidRDefault="003F6C3C" w:rsidP="003F6C3C">
            <w:pPr>
              <w:rPr>
                <w:rFonts w:ascii="Arial" w:eastAsia="Times New Roman" w:hAnsi="Arial" w:cs="Arial"/>
                <w:color w:val="auto"/>
                <w:szCs w:val="20"/>
                <w:lang w:eastAsia="en-GB"/>
              </w:rPr>
            </w:pPr>
          </w:p>
          <w:p w:rsidR="00B84EB9" w:rsidRDefault="00B84EB9" w:rsidP="003F6C3C">
            <w:pPr>
              <w:rPr>
                <w:rFonts w:ascii="Arial" w:eastAsia="Times New Roman" w:hAnsi="Arial" w:cs="Arial"/>
                <w:color w:val="auto"/>
                <w:szCs w:val="20"/>
                <w:lang w:eastAsia="en-GB"/>
              </w:rPr>
            </w:pPr>
          </w:p>
          <w:p w:rsidR="003F6C3C" w:rsidRDefault="003F6C3C" w:rsidP="003F6C3C">
            <w:pPr>
              <w:rPr>
                <w:rFonts w:ascii="Arial" w:eastAsia="Times New Roman" w:hAnsi="Arial" w:cs="Arial"/>
                <w:color w:val="auto"/>
                <w:szCs w:val="20"/>
                <w:lang w:eastAsia="en-GB"/>
              </w:rPr>
            </w:pPr>
            <w:r>
              <w:rPr>
                <w:rFonts w:ascii="Arial" w:eastAsia="Times New Roman" w:hAnsi="Arial" w:cs="Arial"/>
                <w:color w:val="auto"/>
                <w:szCs w:val="20"/>
                <w:lang w:eastAsia="en-GB"/>
              </w:rPr>
              <w:t xml:space="preserve">Wearing a visor will reduce the risk of touching the face or mouth during the clean. </w:t>
            </w:r>
          </w:p>
          <w:p w:rsidR="00E13886" w:rsidRDefault="00E13886" w:rsidP="003F6C3C">
            <w:pPr>
              <w:rPr>
                <w:rFonts w:ascii="Arial" w:eastAsia="Times New Roman" w:hAnsi="Arial" w:cs="Arial"/>
                <w:color w:val="auto"/>
                <w:szCs w:val="20"/>
                <w:lang w:eastAsia="en-GB"/>
              </w:rPr>
            </w:pPr>
          </w:p>
          <w:p w:rsidR="00E13886" w:rsidRDefault="00E13886" w:rsidP="003F6C3C">
            <w:pPr>
              <w:rPr>
                <w:rFonts w:ascii="Arial" w:eastAsia="Times New Roman" w:hAnsi="Arial" w:cs="Arial"/>
                <w:color w:val="auto"/>
                <w:szCs w:val="20"/>
                <w:lang w:eastAsia="en-GB"/>
              </w:rPr>
            </w:pPr>
          </w:p>
          <w:p w:rsidR="00E13886" w:rsidRDefault="00E13886" w:rsidP="003F6C3C">
            <w:pPr>
              <w:rPr>
                <w:rFonts w:ascii="Arial" w:eastAsia="Times New Roman" w:hAnsi="Arial" w:cs="Arial"/>
                <w:color w:val="auto"/>
                <w:szCs w:val="20"/>
                <w:lang w:eastAsia="en-GB"/>
              </w:rPr>
            </w:pPr>
          </w:p>
          <w:p w:rsidR="00E13886" w:rsidRDefault="00E13886" w:rsidP="003F6C3C">
            <w:pPr>
              <w:rPr>
                <w:rFonts w:ascii="Arial" w:eastAsia="Times New Roman" w:hAnsi="Arial" w:cs="Arial"/>
                <w:color w:val="auto"/>
                <w:szCs w:val="20"/>
                <w:lang w:eastAsia="en-GB"/>
              </w:rPr>
            </w:pPr>
          </w:p>
          <w:p w:rsidR="00E13886" w:rsidRDefault="00E13886" w:rsidP="003F6C3C">
            <w:pPr>
              <w:rPr>
                <w:rFonts w:ascii="Arial" w:eastAsia="Times New Roman" w:hAnsi="Arial" w:cs="Arial"/>
                <w:color w:val="auto"/>
                <w:szCs w:val="20"/>
                <w:lang w:eastAsia="en-GB"/>
              </w:rPr>
            </w:pPr>
          </w:p>
          <w:p w:rsidR="00E13886" w:rsidRDefault="00E13886" w:rsidP="003F6C3C">
            <w:pPr>
              <w:rPr>
                <w:rFonts w:ascii="Arial" w:eastAsia="Times New Roman" w:hAnsi="Arial" w:cs="Arial"/>
                <w:color w:val="auto"/>
                <w:szCs w:val="20"/>
                <w:lang w:eastAsia="en-GB"/>
              </w:rPr>
            </w:pPr>
          </w:p>
          <w:p w:rsidR="00E13886" w:rsidRDefault="00E13886" w:rsidP="003F6C3C">
            <w:pPr>
              <w:rPr>
                <w:rFonts w:ascii="Arial" w:eastAsia="Times New Roman" w:hAnsi="Arial" w:cs="Arial"/>
                <w:color w:val="auto"/>
                <w:szCs w:val="20"/>
                <w:lang w:eastAsia="en-GB"/>
              </w:rPr>
            </w:pPr>
          </w:p>
          <w:p w:rsidR="00E13886" w:rsidRDefault="00E13886" w:rsidP="003F6C3C">
            <w:pPr>
              <w:rPr>
                <w:rFonts w:ascii="Arial" w:eastAsia="Times New Roman" w:hAnsi="Arial" w:cs="Arial"/>
                <w:color w:val="auto"/>
                <w:szCs w:val="20"/>
                <w:lang w:eastAsia="en-GB"/>
              </w:rPr>
            </w:pPr>
          </w:p>
          <w:p w:rsidR="00E13886" w:rsidRDefault="00E13886" w:rsidP="003F6C3C">
            <w:pPr>
              <w:rPr>
                <w:rFonts w:ascii="Arial" w:eastAsia="Times New Roman" w:hAnsi="Arial" w:cs="Arial"/>
                <w:color w:val="auto"/>
                <w:szCs w:val="20"/>
                <w:lang w:eastAsia="en-GB"/>
              </w:rPr>
            </w:pPr>
          </w:p>
          <w:p w:rsidR="00E13886" w:rsidRDefault="00E13886" w:rsidP="003F6C3C">
            <w:pPr>
              <w:rPr>
                <w:rFonts w:cstheme="minorHAnsi"/>
                <w:color w:val="212529"/>
                <w:szCs w:val="20"/>
              </w:rPr>
            </w:pPr>
            <w:r w:rsidRPr="00E13886">
              <w:rPr>
                <w:rFonts w:cstheme="minorHAnsi"/>
                <w:color w:val="212529"/>
                <w:szCs w:val="20"/>
              </w:rPr>
              <w:t>During the coronavirus (COVID-19) pandemic, fog, mist, vapour treatments may be suitable options to help control the spread of the virus, by cleaning and disinfecting a larger space or room. Any use of these treatments for these purposes should be risk assessed by a competent person</w:t>
            </w:r>
          </w:p>
          <w:p w:rsidR="0066794F" w:rsidRDefault="0066794F" w:rsidP="003F6C3C">
            <w:pPr>
              <w:rPr>
                <w:rFonts w:eastAsia="Times New Roman" w:cstheme="minorHAnsi"/>
                <w:color w:val="auto"/>
                <w:szCs w:val="20"/>
                <w:lang w:eastAsia="en-GB"/>
              </w:rPr>
            </w:pPr>
          </w:p>
          <w:p w:rsidR="0066794F" w:rsidRPr="0066794F" w:rsidRDefault="0066794F" w:rsidP="0066794F">
            <w:pPr>
              <w:rPr>
                <w:color w:val="auto"/>
              </w:rPr>
            </w:pPr>
            <w:r w:rsidRPr="0066794F">
              <w:rPr>
                <w:color w:val="auto"/>
              </w:rPr>
              <w:t>Application to take place outside of normal working hours.</w:t>
            </w:r>
          </w:p>
          <w:p w:rsidR="0066794F" w:rsidRPr="0066794F" w:rsidRDefault="0066794F" w:rsidP="0066794F">
            <w:pPr>
              <w:rPr>
                <w:color w:val="auto"/>
              </w:rPr>
            </w:pPr>
            <w:r w:rsidRPr="0066794F">
              <w:rPr>
                <w:color w:val="auto"/>
              </w:rPr>
              <w:t>BCS Safe Working Practices</w:t>
            </w:r>
          </w:p>
          <w:p w:rsidR="0066794F" w:rsidRPr="00E13886" w:rsidRDefault="0066794F" w:rsidP="0066794F">
            <w:pPr>
              <w:rPr>
                <w:rFonts w:eastAsia="Times New Roman" w:cstheme="minorHAnsi"/>
                <w:color w:val="auto"/>
                <w:szCs w:val="20"/>
                <w:lang w:eastAsia="en-GB"/>
              </w:rPr>
            </w:pPr>
            <w:r w:rsidRPr="0066794F">
              <w:rPr>
                <w:color w:val="auto"/>
              </w:rPr>
              <w:t>Maintaining 2 metre separation and hygiene standards</w:t>
            </w:r>
          </w:p>
          <w:p w:rsidR="00E13886" w:rsidRDefault="00E13886" w:rsidP="00752821">
            <w:pPr>
              <w:spacing w:after="120"/>
              <w:rPr>
                <w:rFonts w:cstheme="minorHAnsi"/>
                <w:color w:val="212529"/>
                <w:szCs w:val="20"/>
              </w:rPr>
            </w:pPr>
            <w:r w:rsidRPr="00E13886">
              <w:rPr>
                <w:rFonts w:cstheme="minorHAnsi"/>
                <w:color w:val="212529"/>
                <w:szCs w:val="20"/>
              </w:rPr>
              <w:lastRenderedPageBreak/>
              <w:t>Rooms treated by disinfectants applied as fog, mist or vapour should be empty and sealed off to avoid risk of human exposure to the potentially harmful treatments. Disinfectants may reach harmful levels during delivery if people enter an area undergoing treatment. Fogging presents a particular risk to the respiratory system as it produces small droplets. These can remain suspended in air for 45-60 minutes or longer, depending upon the droplet size and ventilation. An inert residue can be found after fogging which will be removed as far as possible by the contractor</w:t>
            </w:r>
            <w:r>
              <w:rPr>
                <w:rFonts w:cstheme="minorHAnsi"/>
                <w:color w:val="212529"/>
                <w:szCs w:val="20"/>
              </w:rPr>
              <w:t>/</w:t>
            </w:r>
          </w:p>
          <w:p w:rsidR="00E13886" w:rsidRDefault="00E13886" w:rsidP="00752821">
            <w:pPr>
              <w:spacing w:after="120"/>
              <w:rPr>
                <w:rFonts w:ascii="Arial" w:eastAsia="Times New Roman" w:hAnsi="Arial" w:cs="Arial"/>
                <w:color w:val="auto"/>
                <w:szCs w:val="20"/>
                <w:lang w:eastAsia="en-GB"/>
              </w:rPr>
            </w:pPr>
          </w:p>
          <w:p w:rsidR="00E13886" w:rsidRDefault="00E13886" w:rsidP="00752821">
            <w:pPr>
              <w:spacing w:after="120"/>
              <w:rPr>
                <w:rFonts w:cstheme="minorHAnsi"/>
                <w:color w:val="212529"/>
                <w:szCs w:val="20"/>
              </w:rPr>
            </w:pPr>
            <w:r w:rsidRPr="00E13886">
              <w:rPr>
                <w:rFonts w:cstheme="minorHAnsi"/>
                <w:color w:val="212529"/>
                <w:szCs w:val="20"/>
              </w:rPr>
              <w:t>Rooms that are difficult to seal may not be suitable for delivering airborne chemicals</w:t>
            </w:r>
          </w:p>
          <w:p w:rsidR="00E13886" w:rsidRDefault="00E13886" w:rsidP="00752821">
            <w:pPr>
              <w:spacing w:after="120"/>
              <w:rPr>
                <w:rFonts w:cstheme="minorHAnsi"/>
                <w:color w:val="212529"/>
                <w:szCs w:val="20"/>
              </w:rPr>
            </w:pPr>
          </w:p>
          <w:p w:rsidR="00E13886" w:rsidRDefault="00E13886" w:rsidP="00752821">
            <w:pPr>
              <w:spacing w:after="120"/>
              <w:rPr>
                <w:rFonts w:cstheme="minorHAnsi"/>
                <w:color w:val="212529"/>
                <w:szCs w:val="20"/>
              </w:rPr>
            </w:pPr>
            <w:r>
              <w:rPr>
                <w:rFonts w:cstheme="minorHAnsi"/>
                <w:color w:val="212529"/>
                <w:szCs w:val="20"/>
              </w:rPr>
              <w:t xml:space="preserve">Any area to be deep cleaned must display the </w:t>
            </w:r>
            <w:r w:rsidR="00E10526">
              <w:rPr>
                <w:rFonts w:cstheme="minorHAnsi"/>
                <w:color w:val="212529"/>
                <w:szCs w:val="20"/>
              </w:rPr>
              <w:t>appropriate</w:t>
            </w:r>
            <w:r>
              <w:rPr>
                <w:rFonts w:cstheme="minorHAnsi"/>
                <w:color w:val="212529"/>
                <w:szCs w:val="20"/>
              </w:rPr>
              <w:t xml:space="preserve"> warning signs and be properly sealed off with all windows open.</w:t>
            </w:r>
          </w:p>
          <w:p w:rsidR="00E13886" w:rsidRDefault="00E13886" w:rsidP="00752821">
            <w:pPr>
              <w:spacing w:after="120"/>
              <w:rPr>
                <w:rFonts w:cstheme="minorHAnsi"/>
                <w:color w:val="212529"/>
                <w:szCs w:val="20"/>
              </w:rPr>
            </w:pPr>
          </w:p>
          <w:p w:rsidR="00E13886" w:rsidRPr="00E13886" w:rsidRDefault="00E13886" w:rsidP="00E13886">
            <w:pPr>
              <w:rPr>
                <w:color w:val="auto"/>
              </w:rPr>
            </w:pPr>
            <w:r w:rsidRPr="00E13886">
              <w:rPr>
                <w:color w:val="auto"/>
              </w:rPr>
              <w:lastRenderedPageBreak/>
              <w:t xml:space="preserve">Keep warning signs in place while application dries. An internal unventilated room will require </w:t>
            </w:r>
            <w:r w:rsidRPr="00E13886">
              <w:rPr>
                <w:b/>
                <w:bCs/>
                <w:color w:val="auto"/>
              </w:rPr>
              <w:t xml:space="preserve">60 </w:t>
            </w:r>
            <w:r w:rsidRPr="00E13886">
              <w:rPr>
                <w:color w:val="auto"/>
              </w:rPr>
              <w:t xml:space="preserve">minutes stand time before re-occupation. A well-ventilated room will only require 20-30 minutes. </w:t>
            </w:r>
          </w:p>
          <w:p w:rsidR="00E13886" w:rsidRDefault="00E13886" w:rsidP="00E13886">
            <w:pPr>
              <w:spacing w:after="120"/>
              <w:rPr>
                <w:color w:val="auto"/>
              </w:rPr>
            </w:pPr>
            <w:r w:rsidRPr="00E13886">
              <w:rPr>
                <w:color w:val="auto"/>
              </w:rPr>
              <w:t>After the required time period, remove all warning signs and inform site contact that the work is complete.</w:t>
            </w:r>
          </w:p>
          <w:p w:rsidR="0066794F" w:rsidRDefault="0066794F" w:rsidP="00E13886">
            <w:pPr>
              <w:spacing w:after="120"/>
              <w:rPr>
                <w:color w:val="auto"/>
              </w:rPr>
            </w:pPr>
          </w:p>
          <w:p w:rsidR="0066794F" w:rsidRPr="0066794F" w:rsidRDefault="0066794F" w:rsidP="0066794F">
            <w:pPr>
              <w:rPr>
                <w:color w:val="auto"/>
              </w:rPr>
            </w:pPr>
            <w:r w:rsidRPr="0066794F">
              <w:rPr>
                <w:color w:val="auto"/>
              </w:rPr>
              <w:t>Refer to COSHH data sheets and Chemical Risk Assessments</w:t>
            </w:r>
          </w:p>
          <w:p w:rsidR="0066794F" w:rsidRPr="0066794F" w:rsidRDefault="0066794F" w:rsidP="0066794F">
            <w:pPr>
              <w:rPr>
                <w:color w:val="auto"/>
              </w:rPr>
            </w:pPr>
            <w:r w:rsidRPr="0066794F">
              <w:rPr>
                <w:color w:val="auto"/>
              </w:rPr>
              <w:t>Only use Biocides authorised for use in the UK</w:t>
            </w:r>
          </w:p>
          <w:p w:rsidR="0066794F" w:rsidRPr="00E13886" w:rsidRDefault="0066794F" w:rsidP="0066794F">
            <w:pPr>
              <w:spacing w:after="120"/>
              <w:rPr>
                <w:rFonts w:ascii="Arial" w:eastAsia="Times New Roman" w:hAnsi="Arial" w:cs="Arial"/>
                <w:color w:val="auto"/>
                <w:szCs w:val="20"/>
                <w:lang w:eastAsia="en-GB"/>
              </w:rPr>
            </w:pPr>
            <w:r w:rsidRPr="0066794F">
              <w:rPr>
                <w:color w:val="auto"/>
              </w:rPr>
              <w:t>Only use and carry the minimum amount of chemical needed</w:t>
            </w:r>
          </w:p>
        </w:tc>
        <w:tc>
          <w:tcPr>
            <w:tcW w:w="708" w:type="dxa"/>
            <w:shd w:val="clear" w:color="auto" w:fill="auto"/>
            <w:vAlign w:val="center"/>
          </w:tcPr>
          <w:p w:rsidR="00405D11" w:rsidRPr="00F23698" w:rsidRDefault="00405D11" w:rsidP="00405D11">
            <w:pPr>
              <w:jc w:val="center"/>
              <w:rPr>
                <w:rFonts w:ascii="Arial" w:eastAsia="Times New Roman" w:hAnsi="Arial" w:cs="Arial"/>
                <w:color w:val="auto"/>
                <w:szCs w:val="20"/>
                <w:lang w:eastAsia="en-GB"/>
              </w:rPr>
            </w:pPr>
          </w:p>
        </w:tc>
        <w:tc>
          <w:tcPr>
            <w:tcW w:w="567" w:type="dxa"/>
            <w:shd w:val="clear" w:color="auto" w:fill="auto"/>
            <w:vAlign w:val="center"/>
          </w:tcPr>
          <w:p w:rsidR="00405D11" w:rsidRPr="00F23698" w:rsidRDefault="00405D11" w:rsidP="00405D11">
            <w:pPr>
              <w:jc w:val="center"/>
              <w:rPr>
                <w:rFonts w:ascii="Arial" w:eastAsia="Times New Roman" w:hAnsi="Arial" w:cs="Arial"/>
                <w:color w:val="auto"/>
                <w:szCs w:val="20"/>
                <w:lang w:eastAsia="en-GB"/>
              </w:rPr>
            </w:pPr>
          </w:p>
        </w:tc>
        <w:tc>
          <w:tcPr>
            <w:tcW w:w="567" w:type="dxa"/>
            <w:shd w:val="clear" w:color="auto" w:fill="auto"/>
            <w:vAlign w:val="center"/>
          </w:tcPr>
          <w:p w:rsidR="00405D11" w:rsidRPr="00F23698" w:rsidRDefault="00405D11" w:rsidP="00405D11">
            <w:pPr>
              <w:jc w:val="center"/>
              <w:rPr>
                <w:rFonts w:ascii="Arial" w:eastAsia="Times New Roman" w:hAnsi="Arial" w:cs="Arial"/>
                <w:color w:val="auto"/>
                <w:szCs w:val="20"/>
                <w:lang w:eastAsia="en-GB"/>
              </w:rPr>
            </w:pPr>
          </w:p>
        </w:tc>
        <w:tc>
          <w:tcPr>
            <w:tcW w:w="1958" w:type="dxa"/>
            <w:shd w:val="clear" w:color="auto" w:fill="auto"/>
            <w:vAlign w:val="center"/>
          </w:tcPr>
          <w:p w:rsidR="00405D11" w:rsidRPr="00F23698" w:rsidRDefault="00405D11" w:rsidP="00467F6B">
            <w:pPr>
              <w:rPr>
                <w:rFonts w:ascii="Arial" w:eastAsia="Times New Roman" w:hAnsi="Arial" w:cs="Arial"/>
                <w:color w:val="auto"/>
                <w:szCs w:val="20"/>
                <w:lang w:eastAsia="en-GB"/>
              </w:rPr>
            </w:pPr>
          </w:p>
        </w:tc>
      </w:tr>
      <w:tr w:rsidR="00D65F05" w:rsidRPr="00F23698" w:rsidTr="00173291">
        <w:trPr>
          <w:trHeight w:val="928"/>
        </w:trPr>
        <w:tc>
          <w:tcPr>
            <w:tcW w:w="2880" w:type="dxa"/>
            <w:shd w:val="clear" w:color="auto" w:fill="auto"/>
            <w:vAlign w:val="center"/>
          </w:tcPr>
          <w:p w:rsidR="00D65F05" w:rsidRDefault="00D65F05" w:rsidP="00D65F05">
            <w:pPr>
              <w:tabs>
                <w:tab w:val="left" w:pos="328"/>
              </w:tabs>
              <w:ind w:left="328"/>
              <w:rPr>
                <w:rFonts w:ascii="Arial" w:eastAsia="Times New Roman" w:hAnsi="Arial" w:cs="Arial"/>
                <w:b/>
                <w:color w:val="auto"/>
                <w:szCs w:val="20"/>
                <w:lang w:eastAsia="en-GB"/>
              </w:rPr>
            </w:pPr>
          </w:p>
          <w:p w:rsidR="00D65F05" w:rsidRPr="003F4C48" w:rsidRDefault="00D65F05" w:rsidP="00D65F05">
            <w:pPr>
              <w:tabs>
                <w:tab w:val="left" w:pos="328"/>
              </w:tabs>
              <w:ind w:left="328"/>
              <w:jc w:val="center"/>
              <w:rPr>
                <w:rFonts w:ascii="Arial" w:eastAsia="Times New Roman" w:hAnsi="Arial" w:cs="Arial"/>
                <w:b/>
                <w:color w:val="auto"/>
                <w:szCs w:val="20"/>
                <w:lang w:eastAsia="en-GB"/>
              </w:rPr>
            </w:pPr>
            <w:r w:rsidRPr="003F4C48">
              <w:rPr>
                <w:rFonts w:ascii="Arial" w:eastAsia="Times New Roman" w:hAnsi="Arial" w:cs="Arial"/>
                <w:b/>
                <w:color w:val="auto"/>
                <w:szCs w:val="20"/>
                <w:lang w:eastAsia="en-GB"/>
              </w:rPr>
              <w:t>Biological</w:t>
            </w:r>
            <w:r>
              <w:rPr>
                <w:rFonts w:ascii="Arial" w:eastAsia="Times New Roman" w:hAnsi="Arial" w:cs="Arial"/>
                <w:b/>
                <w:color w:val="auto"/>
                <w:szCs w:val="20"/>
                <w:lang w:eastAsia="en-GB"/>
              </w:rPr>
              <w:t>/Viral</w:t>
            </w:r>
          </w:p>
          <w:p w:rsidR="00D65F05" w:rsidRPr="00F23698" w:rsidRDefault="00D65F05" w:rsidP="00D65F05">
            <w:pPr>
              <w:tabs>
                <w:tab w:val="left" w:pos="328"/>
              </w:tabs>
              <w:ind w:left="328"/>
              <w:jc w:val="center"/>
              <w:rPr>
                <w:rFonts w:ascii="Arial" w:eastAsia="Times New Roman" w:hAnsi="Arial" w:cs="Arial"/>
                <w:color w:val="auto"/>
                <w:szCs w:val="20"/>
                <w:lang w:eastAsia="en-GB"/>
              </w:rPr>
            </w:pPr>
            <w:r w:rsidRPr="00214DDA">
              <w:rPr>
                <w:rFonts w:ascii="Arial" w:hAnsi="Arial" w:cs="Arial"/>
                <w:szCs w:val="20"/>
              </w:rPr>
              <w:t>Removal of waste</w:t>
            </w:r>
            <w:r>
              <w:rPr>
                <w:rFonts w:ascii="Arial" w:hAnsi="Arial" w:cs="Arial"/>
                <w:szCs w:val="20"/>
              </w:rPr>
              <w:t xml:space="preserve"> from contaminated area</w:t>
            </w:r>
          </w:p>
        </w:tc>
        <w:tc>
          <w:tcPr>
            <w:tcW w:w="1696" w:type="dxa"/>
            <w:shd w:val="clear" w:color="auto" w:fill="auto"/>
            <w:vAlign w:val="center"/>
          </w:tcPr>
          <w:p w:rsidR="00D65F05" w:rsidRDefault="00D65F05" w:rsidP="00D65F05">
            <w:pPr>
              <w:rPr>
                <w:rFonts w:ascii="Arial" w:eastAsia="Times New Roman" w:hAnsi="Arial" w:cs="Arial"/>
                <w:color w:val="auto"/>
                <w:szCs w:val="20"/>
                <w:lang w:eastAsia="en-GB"/>
              </w:rPr>
            </w:pPr>
            <w:r w:rsidRPr="00942CDC">
              <w:rPr>
                <w:rFonts w:ascii="Arial" w:eastAsia="Times New Roman" w:hAnsi="Arial" w:cs="Arial"/>
                <w:color w:val="auto"/>
                <w:szCs w:val="20"/>
                <w:lang w:eastAsia="en-GB"/>
              </w:rPr>
              <w:t>Employees</w:t>
            </w:r>
          </w:p>
          <w:p w:rsidR="00D65F05" w:rsidRDefault="00D65F05" w:rsidP="00D65F05">
            <w:pPr>
              <w:rPr>
                <w:rFonts w:ascii="Arial" w:eastAsia="Times New Roman" w:hAnsi="Arial" w:cs="Arial"/>
                <w:color w:val="auto"/>
                <w:szCs w:val="20"/>
                <w:lang w:eastAsia="en-GB"/>
              </w:rPr>
            </w:pPr>
            <w:r>
              <w:rPr>
                <w:rFonts w:ascii="Arial" w:eastAsia="Times New Roman" w:hAnsi="Arial" w:cs="Arial"/>
                <w:color w:val="auto"/>
                <w:szCs w:val="20"/>
                <w:lang w:eastAsia="en-GB"/>
              </w:rPr>
              <w:t>Cleaners</w:t>
            </w:r>
          </w:p>
          <w:p w:rsidR="00D65F05" w:rsidRDefault="00D65F05" w:rsidP="00D65F05">
            <w:pPr>
              <w:rPr>
                <w:rFonts w:ascii="Arial" w:eastAsia="Times New Roman" w:hAnsi="Arial" w:cs="Arial"/>
                <w:color w:val="auto"/>
                <w:szCs w:val="20"/>
                <w:lang w:eastAsia="en-GB"/>
              </w:rPr>
            </w:pPr>
          </w:p>
          <w:p w:rsidR="00D65F05" w:rsidRDefault="00D65F05" w:rsidP="00D65F05">
            <w:pPr>
              <w:rPr>
                <w:rFonts w:ascii="Arial" w:eastAsia="Times New Roman" w:hAnsi="Arial" w:cs="Arial"/>
                <w:color w:val="auto"/>
                <w:szCs w:val="20"/>
                <w:lang w:eastAsia="en-GB"/>
              </w:rPr>
            </w:pPr>
            <w:r>
              <w:rPr>
                <w:rFonts w:ascii="Arial" w:eastAsia="Times New Roman" w:hAnsi="Arial" w:cs="Arial"/>
                <w:color w:val="auto"/>
                <w:szCs w:val="20"/>
                <w:lang w:eastAsia="en-GB"/>
              </w:rPr>
              <w:t>Anyone with underlying medical conditions</w:t>
            </w:r>
          </w:p>
          <w:p w:rsidR="007A645F" w:rsidRDefault="007A645F" w:rsidP="00D65F05">
            <w:pPr>
              <w:rPr>
                <w:rFonts w:ascii="Arial" w:eastAsia="Times New Roman" w:hAnsi="Arial" w:cs="Arial"/>
                <w:color w:val="auto"/>
                <w:szCs w:val="20"/>
                <w:lang w:eastAsia="en-GB"/>
              </w:rPr>
            </w:pPr>
          </w:p>
          <w:p w:rsidR="00D65F05" w:rsidRDefault="007A645F" w:rsidP="00D65F05">
            <w:pPr>
              <w:rPr>
                <w:rFonts w:ascii="Arial" w:eastAsia="Times New Roman" w:hAnsi="Arial" w:cs="Arial"/>
                <w:color w:val="auto"/>
                <w:szCs w:val="20"/>
                <w:lang w:eastAsia="en-GB"/>
              </w:rPr>
            </w:pPr>
            <w:r w:rsidRPr="004E7CCE">
              <w:rPr>
                <w:rFonts w:ascii="Arial" w:eastAsia="Times New Roman" w:hAnsi="Arial" w:cs="Arial"/>
                <w:color w:val="auto"/>
                <w:szCs w:val="20"/>
                <w:lang w:eastAsia="en-GB"/>
              </w:rPr>
              <w:t xml:space="preserve">Exposure to </w:t>
            </w:r>
            <w:r>
              <w:rPr>
                <w:rFonts w:ascii="Arial" w:eastAsia="Times New Roman" w:hAnsi="Arial" w:cs="Arial"/>
                <w:color w:val="auto"/>
                <w:szCs w:val="20"/>
                <w:lang w:eastAsia="en-GB"/>
              </w:rPr>
              <w:t>Covid-19</w:t>
            </w:r>
            <w:r w:rsidRPr="004E7CCE">
              <w:rPr>
                <w:rFonts w:ascii="Arial" w:eastAsia="Times New Roman" w:hAnsi="Arial" w:cs="Arial"/>
                <w:color w:val="auto"/>
                <w:szCs w:val="20"/>
                <w:lang w:eastAsia="en-GB"/>
              </w:rPr>
              <w:t xml:space="preserve"> by touching face or mouth </w:t>
            </w:r>
            <w:r w:rsidR="00176C14">
              <w:rPr>
                <w:rFonts w:ascii="Arial" w:eastAsia="Times New Roman" w:hAnsi="Arial" w:cs="Arial"/>
                <w:color w:val="auto"/>
                <w:szCs w:val="20"/>
                <w:lang w:eastAsia="en-GB"/>
              </w:rPr>
              <w:t xml:space="preserve">whilst clearing </w:t>
            </w:r>
            <w:r w:rsidR="00176C14" w:rsidRPr="004E7CCE">
              <w:rPr>
                <w:rFonts w:ascii="Arial" w:eastAsia="Times New Roman" w:hAnsi="Arial" w:cs="Arial"/>
                <w:color w:val="auto"/>
                <w:szCs w:val="20"/>
                <w:lang w:eastAsia="en-GB"/>
              </w:rPr>
              <w:t>a contaminated workspace</w:t>
            </w:r>
            <w:r w:rsidR="00176C14">
              <w:rPr>
                <w:rFonts w:ascii="Arial" w:eastAsia="Times New Roman" w:hAnsi="Arial" w:cs="Arial"/>
                <w:color w:val="auto"/>
                <w:szCs w:val="20"/>
                <w:lang w:eastAsia="en-GB"/>
              </w:rPr>
              <w:t xml:space="preserve"> or when handling waste</w:t>
            </w:r>
            <w:r>
              <w:rPr>
                <w:rFonts w:ascii="Arial" w:eastAsia="Times New Roman" w:hAnsi="Arial" w:cs="Arial"/>
                <w:color w:val="auto"/>
                <w:szCs w:val="20"/>
                <w:lang w:eastAsia="en-GB"/>
              </w:rPr>
              <w:t xml:space="preserve"> </w:t>
            </w:r>
          </w:p>
          <w:p w:rsidR="00D65F05" w:rsidRPr="004E7CCE" w:rsidRDefault="00D65F05" w:rsidP="00D65F05">
            <w:pPr>
              <w:rPr>
                <w:rFonts w:ascii="Arial" w:eastAsia="Times New Roman" w:hAnsi="Arial" w:cs="Arial"/>
                <w:color w:val="auto"/>
                <w:szCs w:val="20"/>
                <w:lang w:eastAsia="en-GB"/>
              </w:rPr>
            </w:pPr>
          </w:p>
          <w:p w:rsidR="00D65F05" w:rsidRPr="00942CDC" w:rsidRDefault="00D65F05" w:rsidP="007A645F">
            <w:pPr>
              <w:rPr>
                <w:rFonts w:ascii="Arial" w:eastAsia="Times New Roman" w:hAnsi="Arial" w:cs="Arial"/>
                <w:color w:val="auto"/>
                <w:szCs w:val="20"/>
                <w:lang w:eastAsia="en-GB"/>
              </w:rPr>
            </w:pPr>
          </w:p>
        </w:tc>
        <w:tc>
          <w:tcPr>
            <w:tcW w:w="2790" w:type="dxa"/>
            <w:shd w:val="clear" w:color="auto" w:fill="auto"/>
            <w:vAlign w:val="center"/>
          </w:tcPr>
          <w:p w:rsidR="00D65F05" w:rsidRDefault="00D65F05" w:rsidP="00D65F05">
            <w:pPr>
              <w:rPr>
                <w:rFonts w:ascii="Arial" w:hAnsi="Arial" w:cs="Arial"/>
                <w:color w:val="auto"/>
                <w:szCs w:val="20"/>
              </w:rPr>
            </w:pPr>
            <w:r w:rsidRPr="00F76C6F">
              <w:rPr>
                <w:rFonts w:ascii="Arial" w:hAnsi="Arial" w:cs="Arial"/>
                <w:color w:val="auto"/>
                <w:szCs w:val="20"/>
              </w:rPr>
              <w:t xml:space="preserve">COVID-19 Deep Cleaning and Disinfection Guidance </w:t>
            </w:r>
            <w:r w:rsidR="000B6633">
              <w:rPr>
                <w:rFonts w:ascii="Arial" w:hAnsi="Arial" w:cs="Arial"/>
                <w:color w:val="auto"/>
                <w:szCs w:val="20"/>
              </w:rPr>
              <w:t>gives clear guidance on:</w:t>
            </w:r>
          </w:p>
          <w:p w:rsidR="000B6633" w:rsidRPr="00966A2C" w:rsidRDefault="000B6633" w:rsidP="00966A2C">
            <w:pPr>
              <w:pStyle w:val="ListParagraph"/>
              <w:numPr>
                <w:ilvl w:val="0"/>
                <w:numId w:val="31"/>
              </w:numPr>
              <w:rPr>
                <w:rFonts w:ascii="Arial" w:hAnsi="Arial" w:cs="Arial"/>
                <w:color w:val="auto"/>
                <w:szCs w:val="20"/>
              </w:rPr>
            </w:pPr>
            <w:r w:rsidRPr="00966A2C">
              <w:rPr>
                <w:rFonts w:ascii="Arial" w:hAnsi="Arial" w:cs="Arial"/>
                <w:color w:val="auto"/>
                <w:szCs w:val="20"/>
              </w:rPr>
              <w:t>Waste</w:t>
            </w:r>
          </w:p>
          <w:p w:rsidR="000B6633" w:rsidRDefault="000B6633" w:rsidP="00966A2C">
            <w:pPr>
              <w:pStyle w:val="ListParagraph"/>
              <w:numPr>
                <w:ilvl w:val="0"/>
                <w:numId w:val="31"/>
              </w:numPr>
              <w:rPr>
                <w:rFonts w:ascii="Arial" w:hAnsi="Arial" w:cs="Arial"/>
                <w:color w:val="auto"/>
                <w:szCs w:val="20"/>
              </w:rPr>
            </w:pPr>
            <w:r w:rsidRPr="00966A2C">
              <w:rPr>
                <w:rFonts w:ascii="Arial" w:hAnsi="Arial" w:cs="Arial"/>
                <w:color w:val="auto"/>
                <w:szCs w:val="20"/>
              </w:rPr>
              <w:t>Wa</w:t>
            </w:r>
            <w:r w:rsidR="00966A2C" w:rsidRPr="00966A2C">
              <w:rPr>
                <w:rFonts w:ascii="Arial" w:hAnsi="Arial" w:cs="Arial"/>
                <w:color w:val="auto"/>
                <w:szCs w:val="20"/>
              </w:rPr>
              <w:t>ste contaminated by body fluids</w:t>
            </w:r>
          </w:p>
          <w:p w:rsidR="00FB3249" w:rsidRPr="00966A2C" w:rsidRDefault="00FB3249" w:rsidP="00966A2C">
            <w:pPr>
              <w:pStyle w:val="ListParagraph"/>
              <w:numPr>
                <w:ilvl w:val="0"/>
                <w:numId w:val="31"/>
              </w:numPr>
              <w:rPr>
                <w:rFonts w:ascii="Arial" w:hAnsi="Arial" w:cs="Arial"/>
                <w:color w:val="auto"/>
                <w:szCs w:val="20"/>
              </w:rPr>
            </w:pPr>
            <w:r>
              <w:rPr>
                <w:rFonts w:ascii="Arial" w:hAnsi="Arial" w:cs="Arial"/>
                <w:color w:val="auto"/>
                <w:szCs w:val="20"/>
              </w:rPr>
              <w:t>Waste storage</w:t>
            </w:r>
          </w:p>
          <w:p w:rsidR="00D65F05" w:rsidRDefault="00D65F05" w:rsidP="00D65F05">
            <w:pPr>
              <w:rPr>
                <w:rFonts w:ascii="Arial" w:eastAsia="Times New Roman" w:hAnsi="Arial" w:cs="Arial"/>
                <w:color w:val="auto"/>
                <w:szCs w:val="20"/>
                <w:lang w:eastAsia="en-GB"/>
              </w:rPr>
            </w:pPr>
          </w:p>
          <w:p w:rsidR="00B72355" w:rsidRDefault="00B72355" w:rsidP="00B72355">
            <w:pPr>
              <w:rPr>
                <w:rFonts w:ascii="Arial" w:eastAsia="Times New Roman" w:hAnsi="Arial" w:cs="Arial"/>
                <w:color w:val="auto"/>
                <w:szCs w:val="20"/>
                <w:lang w:eastAsia="en-GB"/>
              </w:rPr>
            </w:pPr>
            <w:r>
              <w:rPr>
                <w:rFonts w:ascii="Arial" w:eastAsia="Times New Roman" w:hAnsi="Arial" w:cs="Arial"/>
                <w:color w:val="auto"/>
                <w:szCs w:val="20"/>
                <w:lang w:eastAsia="en-GB"/>
              </w:rPr>
              <w:t>Any person handling contaminated waste must:</w:t>
            </w:r>
          </w:p>
          <w:p w:rsidR="00B72355" w:rsidRPr="00F31E60" w:rsidRDefault="00B72355" w:rsidP="00B72355">
            <w:pPr>
              <w:pStyle w:val="ListParagraph"/>
              <w:numPr>
                <w:ilvl w:val="0"/>
                <w:numId w:val="30"/>
              </w:numPr>
              <w:rPr>
                <w:rFonts w:ascii="Arial" w:eastAsia="Times New Roman" w:hAnsi="Arial" w:cs="Arial"/>
                <w:color w:val="auto"/>
                <w:szCs w:val="20"/>
                <w:lang w:eastAsia="en-GB"/>
              </w:rPr>
            </w:pPr>
            <w:r w:rsidRPr="00F31E60">
              <w:rPr>
                <w:rFonts w:ascii="Arial" w:eastAsia="Times New Roman" w:hAnsi="Arial" w:cs="Arial"/>
                <w:color w:val="auto"/>
                <w:szCs w:val="20"/>
                <w:lang w:eastAsia="en-GB"/>
              </w:rPr>
              <w:t xml:space="preserve">Be fit and able to carry out the task </w:t>
            </w:r>
          </w:p>
          <w:p w:rsidR="00B72355" w:rsidRPr="00F31E60" w:rsidRDefault="00B72355" w:rsidP="00B72355">
            <w:pPr>
              <w:pStyle w:val="ListParagraph"/>
              <w:numPr>
                <w:ilvl w:val="0"/>
                <w:numId w:val="30"/>
              </w:numPr>
              <w:rPr>
                <w:rFonts w:ascii="Arial" w:eastAsia="Times New Roman" w:hAnsi="Arial" w:cs="Arial"/>
                <w:color w:val="auto"/>
                <w:szCs w:val="20"/>
                <w:lang w:eastAsia="en-GB"/>
              </w:rPr>
            </w:pPr>
            <w:r w:rsidRPr="00F31E60">
              <w:rPr>
                <w:rFonts w:ascii="Arial" w:eastAsia="Times New Roman" w:hAnsi="Arial" w:cs="Arial"/>
                <w:color w:val="auto"/>
                <w:szCs w:val="20"/>
                <w:lang w:eastAsia="en-GB"/>
              </w:rPr>
              <w:t>Have no underlying health conditions</w:t>
            </w:r>
          </w:p>
          <w:p w:rsidR="00B72355" w:rsidRPr="00F31E60" w:rsidRDefault="00B72355" w:rsidP="00B72355">
            <w:pPr>
              <w:pStyle w:val="ListParagraph"/>
              <w:numPr>
                <w:ilvl w:val="0"/>
                <w:numId w:val="30"/>
              </w:numPr>
              <w:rPr>
                <w:rFonts w:ascii="Arial" w:eastAsia="Times New Roman" w:hAnsi="Arial" w:cs="Arial"/>
                <w:color w:val="auto"/>
                <w:szCs w:val="20"/>
                <w:lang w:eastAsia="en-GB"/>
              </w:rPr>
            </w:pPr>
            <w:r>
              <w:rPr>
                <w:rFonts w:ascii="Arial" w:eastAsia="Times New Roman" w:hAnsi="Arial" w:cs="Arial"/>
                <w:color w:val="auto"/>
                <w:szCs w:val="20"/>
                <w:lang w:eastAsia="en-GB"/>
              </w:rPr>
              <w:t>Not be on the Pennon</w:t>
            </w:r>
            <w:r w:rsidRPr="00F31E60">
              <w:rPr>
                <w:rFonts w:ascii="Arial" w:eastAsia="Times New Roman" w:hAnsi="Arial" w:cs="Arial"/>
                <w:color w:val="auto"/>
                <w:szCs w:val="20"/>
                <w:lang w:eastAsia="en-GB"/>
              </w:rPr>
              <w:t xml:space="preserve"> at risk register </w:t>
            </w:r>
          </w:p>
          <w:p w:rsidR="00B72355" w:rsidRDefault="00B72355" w:rsidP="00B72355">
            <w:pPr>
              <w:pStyle w:val="ListParagraph"/>
              <w:numPr>
                <w:ilvl w:val="0"/>
                <w:numId w:val="30"/>
              </w:numPr>
              <w:rPr>
                <w:rFonts w:ascii="Arial" w:eastAsia="Times New Roman" w:hAnsi="Arial" w:cs="Arial"/>
                <w:color w:val="auto"/>
                <w:szCs w:val="20"/>
                <w:lang w:eastAsia="en-GB"/>
              </w:rPr>
            </w:pPr>
            <w:r>
              <w:rPr>
                <w:rFonts w:ascii="Arial" w:eastAsia="Times New Roman" w:hAnsi="Arial" w:cs="Arial"/>
                <w:color w:val="auto"/>
                <w:szCs w:val="20"/>
                <w:lang w:eastAsia="en-GB"/>
              </w:rPr>
              <w:t>Have r</w:t>
            </w:r>
            <w:r w:rsidRPr="00EC4A5F">
              <w:rPr>
                <w:rFonts w:ascii="Arial" w:eastAsia="Times New Roman" w:hAnsi="Arial" w:cs="Arial"/>
                <w:color w:val="auto"/>
                <w:szCs w:val="20"/>
                <w:lang w:eastAsia="en-GB"/>
              </w:rPr>
              <w:t>eceived instruction on the risks of Covid</w:t>
            </w:r>
            <w:r>
              <w:rPr>
                <w:rFonts w:ascii="Arial" w:eastAsia="Times New Roman" w:hAnsi="Arial" w:cs="Arial"/>
                <w:color w:val="auto"/>
                <w:szCs w:val="20"/>
                <w:lang w:eastAsia="en-GB"/>
              </w:rPr>
              <w:t>-1</w:t>
            </w:r>
            <w:r w:rsidRPr="00EC4A5F">
              <w:rPr>
                <w:rFonts w:ascii="Arial" w:eastAsia="Times New Roman" w:hAnsi="Arial" w:cs="Arial"/>
                <w:color w:val="auto"/>
                <w:szCs w:val="20"/>
                <w:lang w:eastAsia="en-GB"/>
              </w:rPr>
              <w:t>9</w:t>
            </w:r>
          </w:p>
          <w:p w:rsidR="00B72355" w:rsidRPr="00EC4A5F" w:rsidRDefault="00B72355" w:rsidP="00B72355">
            <w:pPr>
              <w:pStyle w:val="ListParagraph"/>
              <w:numPr>
                <w:ilvl w:val="0"/>
                <w:numId w:val="30"/>
              </w:numPr>
              <w:rPr>
                <w:rFonts w:ascii="Arial" w:eastAsia="Times New Roman" w:hAnsi="Arial" w:cs="Arial"/>
                <w:color w:val="auto"/>
                <w:szCs w:val="20"/>
                <w:lang w:eastAsia="en-GB"/>
              </w:rPr>
            </w:pPr>
            <w:r>
              <w:rPr>
                <w:rFonts w:ascii="Arial" w:eastAsia="Times New Roman" w:hAnsi="Arial" w:cs="Arial"/>
                <w:color w:val="auto"/>
                <w:szCs w:val="20"/>
                <w:lang w:eastAsia="en-GB"/>
              </w:rPr>
              <w:t>Understands the risks of Covid-19</w:t>
            </w:r>
          </w:p>
          <w:p w:rsidR="00B72355" w:rsidRPr="00EC4A5F" w:rsidRDefault="00B72355" w:rsidP="00B72355">
            <w:pPr>
              <w:pStyle w:val="ListParagraph"/>
              <w:numPr>
                <w:ilvl w:val="0"/>
                <w:numId w:val="30"/>
              </w:numPr>
              <w:rPr>
                <w:rFonts w:ascii="Arial" w:eastAsia="Times New Roman" w:hAnsi="Arial" w:cs="Arial"/>
                <w:color w:val="auto"/>
                <w:szCs w:val="20"/>
                <w:lang w:eastAsia="en-GB"/>
              </w:rPr>
            </w:pPr>
            <w:r>
              <w:rPr>
                <w:rFonts w:ascii="Arial" w:eastAsia="Times New Roman" w:hAnsi="Arial" w:cs="Arial"/>
                <w:color w:val="auto"/>
                <w:szCs w:val="20"/>
                <w:lang w:eastAsia="en-GB"/>
              </w:rPr>
              <w:t>Have received the correct training</w:t>
            </w:r>
          </w:p>
          <w:p w:rsidR="00B72355" w:rsidRDefault="00B72355" w:rsidP="00B72355">
            <w:pPr>
              <w:pStyle w:val="ListParagraph"/>
              <w:numPr>
                <w:ilvl w:val="0"/>
                <w:numId w:val="30"/>
              </w:numPr>
              <w:rPr>
                <w:rFonts w:ascii="Arial" w:eastAsia="Times New Roman" w:hAnsi="Arial" w:cs="Arial"/>
                <w:color w:val="auto"/>
                <w:szCs w:val="20"/>
                <w:lang w:eastAsia="en-GB"/>
              </w:rPr>
            </w:pPr>
            <w:r w:rsidRPr="00EC4A5F">
              <w:rPr>
                <w:rFonts w:ascii="Arial" w:eastAsia="Times New Roman" w:hAnsi="Arial" w:cs="Arial"/>
                <w:color w:val="auto"/>
                <w:szCs w:val="20"/>
                <w:lang w:eastAsia="en-GB"/>
              </w:rPr>
              <w:t>Have the correct PPE</w:t>
            </w:r>
          </w:p>
          <w:p w:rsidR="00B72355" w:rsidRPr="00FF2046" w:rsidRDefault="00B72355" w:rsidP="00B72355">
            <w:pPr>
              <w:pStyle w:val="ListParagraph"/>
              <w:numPr>
                <w:ilvl w:val="0"/>
                <w:numId w:val="30"/>
              </w:numPr>
              <w:rPr>
                <w:rFonts w:ascii="Arial" w:eastAsia="Times New Roman" w:hAnsi="Arial" w:cs="Arial"/>
                <w:color w:val="auto"/>
                <w:szCs w:val="20"/>
                <w:lang w:eastAsia="en-GB"/>
              </w:rPr>
            </w:pPr>
            <w:r>
              <w:rPr>
                <w:rFonts w:ascii="Arial" w:eastAsia="Times New Roman" w:hAnsi="Arial" w:cs="Arial"/>
                <w:color w:val="auto"/>
                <w:szCs w:val="20"/>
                <w:lang w:eastAsia="en-GB"/>
              </w:rPr>
              <w:t>Understand what to do with the w</w:t>
            </w:r>
            <w:r w:rsidRPr="00FF2046">
              <w:rPr>
                <w:rFonts w:ascii="Arial" w:eastAsia="Times New Roman" w:hAnsi="Arial" w:cs="Arial"/>
                <w:color w:val="auto"/>
                <w:szCs w:val="20"/>
                <w:lang w:eastAsia="en-GB"/>
              </w:rPr>
              <w:t>aste</w:t>
            </w:r>
          </w:p>
          <w:p w:rsidR="00B72355" w:rsidRDefault="00B72355" w:rsidP="00B72355">
            <w:pPr>
              <w:rPr>
                <w:rFonts w:ascii="Arial" w:eastAsia="Times New Roman" w:hAnsi="Arial" w:cs="Arial"/>
                <w:color w:val="auto"/>
                <w:szCs w:val="20"/>
                <w:lang w:eastAsia="en-GB"/>
              </w:rPr>
            </w:pPr>
          </w:p>
          <w:p w:rsidR="00D65F05" w:rsidRDefault="00D65F05" w:rsidP="00D65F05">
            <w:pPr>
              <w:rPr>
                <w:rFonts w:ascii="Arial" w:eastAsia="Times New Roman" w:hAnsi="Arial" w:cs="Arial"/>
                <w:color w:val="auto"/>
                <w:szCs w:val="20"/>
                <w:lang w:eastAsia="en-GB"/>
              </w:rPr>
            </w:pPr>
            <w:r>
              <w:rPr>
                <w:rFonts w:ascii="Arial" w:eastAsia="Times New Roman" w:hAnsi="Arial" w:cs="Arial"/>
                <w:color w:val="auto"/>
                <w:szCs w:val="20"/>
                <w:lang w:eastAsia="en-GB"/>
              </w:rPr>
              <w:t xml:space="preserve">Waste bags </w:t>
            </w:r>
            <w:r w:rsidR="00B72355">
              <w:rPr>
                <w:rFonts w:ascii="Arial" w:eastAsia="Times New Roman" w:hAnsi="Arial" w:cs="Arial"/>
                <w:color w:val="auto"/>
                <w:szCs w:val="20"/>
                <w:lang w:eastAsia="en-GB"/>
              </w:rPr>
              <w:t>should</w:t>
            </w:r>
            <w:r>
              <w:rPr>
                <w:rFonts w:ascii="Arial" w:eastAsia="Times New Roman" w:hAnsi="Arial" w:cs="Arial"/>
                <w:color w:val="auto"/>
                <w:szCs w:val="20"/>
                <w:lang w:eastAsia="en-GB"/>
              </w:rPr>
              <w:t xml:space="preserve"> be manageable and not over filled to avoid</w:t>
            </w:r>
            <w:r w:rsidR="00B72355">
              <w:rPr>
                <w:rFonts w:ascii="Arial" w:eastAsia="Times New Roman" w:hAnsi="Arial" w:cs="Arial"/>
                <w:color w:val="auto"/>
                <w:szCs w:val="20"/>
                <w:lang w:eastAsia="en-GB"/>
              </w:rPr>
              <w:t xml:space="preserve"> </w:t>
            </w:r>
            <w:r>
              <w:rPr>
                <w:rFonts w:ascii="Arial" w:eastAsia="Times New Roman" w:hAnsi="Arial" w:cs="Arial"/>
                <w:color w:val="auto"/>
                <w:szCs w:val="20"/>
                <w:lang w:eastAsia="en-GB"/>
              </w:rPr>
              <w:t>contamination from split bags</w:t>
            </w:r>
          </w:p>
        </w:tc>
        <w:tc>
          <w:tcPr>
            <w:tcW w:w="567" w:type="dxa"/>
            <w:shd w:val="clear" w:color="auto" w:fill="auto"/>
            <w:vAlign w:val="center"/>
          </w:tcPr>
          <w:p w:rsidR="00D65F05" w:rsidRPr="00F23698" w:rsidRDefault="00D65F05" w:rsidP="00D65F05">
            <w:pPr>
              <w:jc w:val="center"/>
              <w:rPr>
                <w:rFonts w:ascii="Arial" w:eastAsia="Times New Roman" w:hAnsi="Arial" w:cs="Arial"/>
                <w:color w:val="auto"/>
                <w:szCs w:val="20"/>
                <w:lang w:eastAsia="en-GB"/>
              </w:rPr>
            </w:pPr>
          </w:p>
        </w:tc>
        <w:tc>
          <w:tcPr>
            <w:tcW w:w="426" w:type="dxa"/>
            <w:shd w:val="clear" w:color="auto" w:fill="auto"/>
            <w:vAlign w:val="center"/>
          </w:tcPr>
          <w:p w:rsidR="00D65F05" w:rsidRPr="00F23698" w:rsidRDefault="00D65F05" w:rsidP="00D65F05">
            <w:pPr>
              <w:jc w:val="center"/>
              <w:rPr>
                <w:rFonts w:ascii="Arial" w:eastAsia="Times New Roman" w:hAnsi="Arial" w:cs="Arial"/>
                <w:color w:val="auto"/>
                <w:szCs w:val="20"/>
                <w:lang w:eastAsia="en-GB"/>
              </w:rPr>
            </w:pPr>
          </w:p>
        </w:tc>
        <w:tc>
          <w:tcPr>
            <w:tcW w:w="567" w:type="dxa"/>
            <w:shd w:val="clear" w:color="auto" w:fill="auto"/>
            <w:vAlign w:val="center"/>
          </w:tcPr>
          <w:p w:rsidR="00D65F05" w:rsidRPr="00F23698" w:rsidRDefault="00D65F05" w:rsidP="00D65F05">
            <w:pPr>
              <w:jc w:val="center"/>
              <w:rPr>
                <w:rFonts w:ascii="Arial" w:eastAsia="Times New Roman" w:hAnsi="Arial" w:cs="Arial"/>
                <w:color w:val="auto"/>
                <w:szCs w:val="20"/>
                <w:lang w:eastAsia="en-GB"/>
              </w:rPr>
            </w:pPr>
          </w:p>
        </w:tc>
        <w:tc>
          <w:tcPr>
            <w:tcW w:w="2835" w:type="dxa"/>
            <w:shd w:val="clear" w:color="auto" w:fill="auto"/>
            <w:vAlign w:val="center"/>
          </w:tcPr>
          <w:p w:rsidR="00F94B6B" w:rsidRDefault="00F94B6B" w:rsidP="00F94B6B">
            <w:pPr>
              <w:rPr>
                <w:rFonts w:ascii="Arial" w:eastAsia="Times New Roman" w:hAnsi="Arial" w:cs="Arial"/>
                <w:color w:val="auto"/>
                <w:szCs w:val="20"/>
                <w:lang w:eastAsia="en-GB"/>
              </w:rPr>
            </w:pPr>
            <w:r w:rsidRPr="0029201C">
              <w:rPr>
                <w:rFonts w:ascii="Arial" w:eastAsia="Times New Roman" w:hAnsi="Arial" w:cs="Arial"/>
                <w:color w:val="auto"/>
                <w:szCs w:val="20"/>
                <w:lang w:eastAsia="en-GB"/>
              </w:rPr>
              <w:t>Wh</w:t>
            </w:r>
            <w:r>
              <w:rPr>
                <w:rFonts w:ascii="Arial" w:eastAsia="Times New Roman" w:hAnsi="Arial" w:cs="Arial"/>
                <w:color w:val="auto"/>
                <w:szCs w:val="20"/>
                <w:lang w:eastAsia="en-GB"/>
              </w:rPr>
              <w:t>ere possible, consider sealing off areas of known contamination for 72 hours. This will significantly reduce the risk of contracting the virus</w:t>
            </w:r>
          </w:p>
          <w:p w:rsidR="00D65F05" w:rsidRPr="00F23698" w:rsidRDefault="00D65F05" w:rsidP="00D65F05">
            <w:pPr>
              <w:spacing w:after="120"/>
              <w:rPr>
                <w:rFonts w:ascii="Arial" w:eastAsia="Times New Roman" w:hAnsi="Arial" w:cs="Arial"/>
                <w:color w:val="auto"/>
                <w:szCs w:val="20"/>
                <w:lang w:eastAsia="en-GB"/>
              </w:rPr>
            </w:pPr>
          </w:p>
        </w:tc>
        <w:tc>
          <w:tcPr>
            <w:tcW w:w="708" w:type="dxa"/>
            <w:shd w:val="clear" w:color="auto" w:fill="auto"/>
            <w:vAlign w:val="center"/>
          </w:tcPr>
          <w:p w:rsidR="00D65F05" w:rsidRPr="00F23698" w:rsidRDefault="00D65F05" w:rsidP="00D65F05">
            <w:pPr>
              <w:jc w:val="center"/>
              <w:rPr>
                <w:rFonts w:ascii="Arial" w:eastAsia="Times New Roman" w:hAnsi="Arial" w:cs="Arial"/>
                <w:color w:val="auto"/>
                <w:szCs w:val="20"/>
                <w:lang w:eastAsia="en-GB"/>
              </w:rPr>
            </w:pPr>
          </w:p>
        </w:tc>
        <w:tc>
          <w:tcPr>
            <w:tcW w:w="567" w:type="dxa"/>
            <w:shd w:val="clear" w:color="auto" w:fill="auto"/>
            <w:vAlign w:val="center"/>
          </w:tcPr>
          <w:p w:rsidR="00D65F05" w:rsidRPr="00F23698" w:rsidRDefault="00D65F05" w:rsidP="00D65F05">
            <w:pPr>
              <w:jc w:val="center"/>
              <w:rPr>
                <w:rFonts w:ascii="Arial" w:eastAsia="Times New Roman" w:hAnsi="Arial" w:cs="Arial"/>
                <w:color w:val="auto"/>
                <w:szCs w:val="20"/>
                <w:lang w:eastAsia="en-GB"/>
              </w:rPr>
            </w:pPr>
          </w:p>
        </w:tc>
        <w:tc>
          <w:tcPr>
            <w:tcW w:w="567" w:type="dxa"/>
            <w:shd w:val="clear" w:color="auto" w:fill="auto"/>
            <w:vAlign w:val="center"/>
          </w:tcPr>
          <w:p w:rsidR="00D65F05" w:rsidRPr="00F23698" w:rsidRDefault="00D65F05" w:rsidP="00D65F05">
            <w:pPr>
              <w:jc w:val="center"/>
              <w:rPr>
                <w:rFonts w:ascii="Arial" w:eastAsia="Times New Roman" w:hAnsi="Arial" w:cs="Arial"/>
                <w:color w:val="auto"/>
                <w:szCs w:val="20"/>
                <w:lang w:eastAsia="en-GB"/>
              </w:rPr>
            </w:pPr>
          </w:p>
        </w:tc>
        <w:tc>
          <w:tcPr>
            <w:tcW w:w="1958" w:type="dxa"/>
            <w:shd w:val="clear" w:color="auto" w:fill="auto"/>
            <w:vAlign w:val="center"/>
          </w:tcPr>
          <w:p w:rsidR="00D65F05" w:rsidRPr="00F23698" w:rsidRDefault="00D65F05" w:rsidP="00D65F05">
            <w:pPr>
              <w:jc w:val="center"/>
              <w:rPr>
                <w:rFonts w:ascii="Arial" w:eastAsia="Times New Roman" w:hAnsi="Arial" w:cs="Arial"/>
                <w:color w:val="auto"/>
                <w:szCs w:val="20"/>
                <w:lang w:eastAsia="en-GB"/>
              </w:rPr>
            </w:pPr>
          </w:p>
        </w:tc>
      </w:tr>
      <w:tr w:rsidR="00D65F05" w:rsidRPr="00F23698" w:rsidTr="00173291">
        <w:trPr>
          <w:trHeight w:val="928"/>
        </w:trPr>
        <w:tc>
          <w:tcPr>
            <w:tcW w:w="2880" w:type="dxa"/>
            <w:shd w:val="clear" w:color="auto" w:fill="auto"/>
            <w:vAlign w:val="center"/>
          </w:tcPr>
          <w:p w:rsidR="00D65F05" w:rsidRPr="00B72355" w:rsidRDefault="00513A5C" w:rsidP="00D65F05">
            <w:pPr>
              <w:tabs>
                <w:tab w:val="left" w:pos="328"/>
              </w:tabs>
              <w:ind w:left="328"/>
              <w:jc w:val="center"/>
              <w:rPr>
                <w:rFonts w:ascii="Arial" w:eastAsia="Times New Roman" w:hAnsi="Arial" w:cs="Arial"/>
                <w:b/>
                <w:color w:val="auto"/>
                <w:szCs w:val="20"/>
                <w:lang w:eastAsia="en-GB"/>
              </w:rPr>
            </w:pPr>
            <w:r w:rsidRPr="00B72355">
              <w:rPr>
                <w:rFonts w:ascii="Arial" w:eastAsia="Times New Roman" w:hAnsi="Arial" w:cs="Arial"/>
                <w:b/>
                <w:color w:val="auto"/>
                <w:szCs w:val="20"/>
                <w:lang w:eastAsia="en-GB"/>
              </w:rPr>
              <w:t>Use of d</w:t>
            </w:r>
            <w:r w:rsidR="002C6999" w:rsidRPr="00B72355">
              <w:rPr>
                <w:rFonts w:ascii="Arial" w:eastAsia="Times New Roman" w:hAnsi="Arial" w:cs="Arial"/>
                <w:b/>
                <w:color w:val="auto"/>
                <w:szCs w:val="20"/>
                <w:lang w:eastAsia="en-GB"/>
              </w:rPr>
              <w:t xml:space="preserve">etergents and </w:t>
            </w:r>
            <w:r w:rsidRPr="00B72355">
              <w:rPr>
                <w:rFonts w:ascii="Arial" w:eastAsia="Times New Roman" w:hAnsi="Arial" w:cs="Arial"/>
                <w:b/>
                <w:color w:val="auto"/>
                <w:szCs w:val="20"/>
                <w:lang w:eastAsia="en-GB"/>
              </w:rPr>
              <w:t>disinfectants</w:t>
            </w:r>
          </w:p>
          <w:p w:rsidR="00D65F05" w:rsidRPr="00F23698" w:rsidRDefault="00D65F05" w:rsidP="00D65F05">
            <w:pPr>
              <w:tabs>
                <w:tab w:val="left" w:pos="328"/>
              </w:tabs>
              <w:ind w:left="328"/>
              <w:jc w:val="center"/>
              <w:rPr>
                <w:rFonts w:ascii="Arial" w:eastAsia="Times New Roman" w:hAnsi="Arial" w:cs="Arial"/>
                <w:color w:val="auto"/>
                <w:szCs w:val="20"/>
                <w:lang w:eastAsia="en-GB"/>
              </w:rPr>
            </w:pPr>
          </w:p>
        </w:tc>
        <w:tc>
          <w:tcPr>
            <w:tcW w:w="1696" w:type="dxa"/>
            <w:shd w:val="clear" w:color="auto" w:fill="auto"/>
            <w:vAlign w:val="center"/>
          </w:tcPr>
          <w:p w:rsidR="00D65F05" w:rsidRPr="00F23698" w:rsidRDefault="00D65F05" w:rsidP="004617BF">
            <w:pPr>
              <w:rPr>
                <w:rFonts w:ascii="Arial" w:eastAsia="Times New Roman" w:hAnsi="Arial" w:cs="Arial"/>
                <w:color w:val="auto"/>
                <w:szCs w:val="20"/>
                <w:lang w:eastAsia="en-GB"/>
              </w:rPr>
            </w:pPr>
            <w:r w:rsidRPr="00F23698">
              <w:rPr>
                <w:rFonts w:ascii="Arial" w:eastAsia="Times New Roman" w:hAnsi="Arial" w:cs="Arial"/>
                <w:color w:val="auto"/>
                <w:szCs w:val="20"/>
                <w:lang w:eastAsia="en-GB"/>
              </w:rPr>
              <w:t>Employees</w:t>
            </w:r>
          </w:p>
          <w:p w:rsidR="0086410A" w:rsidRDefault="0086410A" w:rsidP="004617BF">
            <w:pPr>
              <w:rPr>
                <w:rFonts w:ascii="Arial" w:eastAsia="Times New Roman" w:hAnsi="Arial" w:cs="Arial"/>
                <w:color w:val="auto"/>
                <w:szCs w:val="20"/>
                <w:lang w:eastAsia="en-GB"/>
              </w:rPr>
            </w:pPr>
            <w:r w:rsidRPr="0086410A">
              <w:rPr>
                <w:rFonts w:ascii="Arial" w:eastAsia="Times New Roman" w:hAnsi="Arial" w:cs="Arial"/>
                <w:color w:val="auto"/>
                <w:szCs w:val="20"/>
                <w:lang w:eastAsia="en-GB"/>
              </w:rPr>
              <w:t>Cleaners</w:t>
            </w:r>
          </w:p>
          <w:p w:rsidR="00FB3249" w:rsidRDefault="00FB3249" w:rsidP="004617BF">
            <w:pPr>
              <w:rPr>
                <w:rFonts w:ascii="Arial" w:eastAsia="Times New Roman" w:hAnsi="Arial" w:cs="Arial"/>
                <w:color w:val="auto"/>
                <w:szCs w:val="20"/>
                <w:lang w:eastAsia="en-GB"/>
              </w:rPr>
            </w:pPr>
          </w:p>
          <w:p w:rsidR="00FB3249" w:rsidRPr="00F23698" w:rsidRDefault="004617BF" w:rsidP="004617BF">
            <w:pPr>
              <w:rPr>
                <w:rFonts w:ascii="Arial" w:eastAsia="Times New Roman" w:hAnsi="Arial" w:cs="Arial"/>
                <w:color w:val="auto"/>
                <w:szCs w:val="20"/>
                <w:lang w:eastAsia="en-GB"/>
              </w:rPr>
            </w:pPr>
            <w:r>
              <w:rPr>
                <w:rFonts w:ascii="Arial" w:eastAsia="Times New Roman" w:hAnsi="Arial" w:cs="Arial"/>
                <w:color w:val="auto"/>
                <w:szCs w:val="20"/>
                <w:lang w:eastAsia="en-GB"/>
              </w:rPr>
              <w:t xml:space="preserve">Injuries associated with chemicals through contact, Inhalation, swallowing, absorption </w:t>
            </w:r>
          </w:p>
        </w:tc>
        <w:tc>
          <w:tcPr>
            <w:tcW w:w="2790" w:type="dxa"/>
            <w:shd w:val="clear" w:color="auto" w:fill="auto"/>
            <w:vAlign w:val="center"/>
          </w:tcPr>
          <w:p w:rsidR="0086410A" w:rsidRDefault="00106B53" w:rsidP="00106B53">
            <w:pPr>
              <w:rPr>
                <w:rFonts w:ascii="Arial" w:hAnsi="Arial" w:cs="Arial"/>
                <w:color w:val="auto"/>
                <w:szCs w:val="20"/>
              </w:rPr>
            </w:pPr>
            <w:r w:rsidRPr="00F76C6F">
              <w:rPr>
                <w:rFonts w:ascii="Arial" w:hAnsi="Arial" w:cs="Arial"/>
                <w:color w:val="auto"/>
                <w:szCs w:val="20"/>
              </w:rPr>
              <w:t>COVID-19 Deep Cleaning and Disinfection Guidance for Pennon, SWW, Viridor or PWS sites</w:t>
            </w:r>
            <w:r w:rsidR="0086410A">
              <w:rPr>
                <w:rFonts w:ascii="Arial" w:hAnsi="Arial" w:cs="Arial"/>
                <w:color w:val="auto"/>
                <w:szCs w:val="20"/>
              </w:rPr>
              <w:t xml:space="preserve"> gives clear guidance on:</w:t>
            </w:r>
          </w:p>
          <w:p w:rsidR="0086410A" w:rsidRPr="0086410A" w:rsidRDefault="0086410A" w:rsidP="0086410A">
            <w:pPr>
              <w:pStyle w:val="ListParagraph"/>
              <w:numPr>
                <w:ilvl w:val="0"/>
                <w:numId w:val="32"/>
              </w:numPr>
              <w:rPr>
                <w:rFonts w:ascii="Arial" w:hAnsi="Arial" w:cs="Arial"/>
                <w:color w:val="auto"/>
                <w:szCs w:val="20"/>
              </w:rPr>
            </w:pPr>
            <w:r w:rsidRPr="0086410A">
              <w:rPr>
                <w:rFonts w:ascii="Arial" w:hAnsi="Arial" w:cs="Arial"/>
                <w:color w:val="auto"/>
                <w:szCs w:val="20"/>
              </w:rPr>
              <w:t>Disinfectants</w:t>
            </w:r>
          </w:p>
          <w:p w:rsidR="0086410A" w:rsidRPr="0086410A" w:rsidRDefault="0086410A" w:rsidP="0086410A">
            <w:pPr>
              <w:pStyle w:val="ListParagraph"/>
              <w:numPr>
                <w:ilvl w:val="0"/>
                <w:numId w:val="32"/>
              </w:numPr>
              <w:rPr>
                <w:rFonts w:ascii="Arial" w:hAnsi="Arial" w:cs="Arial"/>
                <w:color w:val="auto"/>
                <w:szCs w:val="20"/>
              </w:rPr>
            </w:pPr>
            <w:r w:rsidRPr="0086410A">
              <w:rPr>
                <w:rFonts w:ascii="Arial" w:hAnsi="Arial" w:cs="Arial"/>
                <w:color w:val="auto"/>
                <w:szCs w:val="20"/>
              </w:rPr>
              <w:t>Detergents</w:t>
            </w:r>
          </w:p>
          <w:p w:rsidR="0086410A" w:rsidRDefault="0086410A" w:rsidP="0086410A">
            <w:pPr>
              <w:pStyle w:val="ListParagraph"/>
              <w:numPr>
                <w:ilvl w:val="0"/>
                <w:numId w:val="32"/>
              </w:numPr>
              <w:rPr>
                <w:rFonts w:ascii="Arial" w:hAnsi="Arial" w:cs="Arial"/>
                <w:color w:val="auto"/>
                <w:szCs w:val="20"/>
              </w:rPr>
            </w:pPr>
            <w:r w:rsidRPr="0086410A">
              <w:rPr>
                <w:rFonts w:ascii="Arial" w:hAnsi="Arial" w:cs="Arial"/>
                <w:color w:val="auto"/>
                <w:szCs w:val="20"/>
              </w:rPr>
              <w:t>Soap and water</w:t>
            </w:r>
          </w:p>
          <w:p w:rsidR="00F704D5" w:rsidRDefault="00F704D5" w:rsidP="0086410A">
            <w:pPr>
              <w:pStyle w:val="ListParagraph"/>
              <w:numPr>
                <w:ilvl w:val="0"/>
                <w:numId w:val="32"/>
              </w:numPr>
              <w:rPr>
                <w:rFonts w:ascii="Arial" w:hAnsi="Arial" w:cs="Arial"/>
                <w:color w:val="auto"/>
                <w:szCs w:val="20"/>
              </w:rPr>
            </w:pPr>
            <w:r>
              <w:rPr>
                <w:rFonts w:ascii="Arial" w:hAnsi="Arial" w:cs="Arial"/>
                <w:color w:val="auto"/>
                <w:szCs w:val="20"/>
              </w:rPr>
              <w:t>PPE</w:t>
            </w:r>
          </w:p>
          <w:p w:rsidR="00F704D5" w:rsidRPr="0086410A" w:rsidRDefault="00F704D5" w:rsidP="0086410A">
            <w:pPr>
              <w:pStyle w:val="ListParagraph"/>
              <w:numPr>
                <w:ilvl w:val="0"/>
                <w:numId w:val="32"/>
              </w:numPr>
              <w:rPr>
                <w:rFonts w:ascii="Arial" w:hAnsi="Arial" w:cs="Arial"/>
                <w:color w:val="auto"/>
                <w:szCs w:val="20"/>
              </w:rPr>
            </w:pPr>
            <w:r>
              <w:rPr>
                <w:rFonts w:ascii="Arial" w:hAnsi="Arial" w:cs="Arial"/>
                <w:color w:val="auto"/>
                <w:szCs w:val="20"/>
              </w:rPr>
              <w:t>Disposal of PPE</w:t>
            </w:r>
          </w:p>
          <w:p w:rsidR="00106B53" w:rsidRDefault="00106B53" w:rsidP="00D65F05">
            <w:pPr>
              <w:rPr>
                <w:rFonts w:ascii="Arial" w:eastAsia="Times New Roman" w:hAnsi="Arial" w:cs="Arial"/>
                <w:color w:val="auto"/>
                <w:szCs w:val="20"/>
                <w:lang w:eastAsia="en-GB"/>
              </w:rPr>
            </w:pPr>
          </w:p>
          <w:p w:rsidR="00D65F05" w:rsidRDefault="0086410A" w:rsidP="00D65F05">
            <w:pPr>
              <w:rPr>
                <w:rFonts w:ascii="Arial" w:eastAsia="Times New Roman" w:hAnsi="Arial" w:cs="Arial"/>
                <w:color w:val="auto"/>
                <w:szCs w:val="20"/>
                <w:lang w:eastAsia="en-GB"/>
              </w:rPr>
            </w:pPr>
            <w:r>
              <w:rPr>
                <w:rFonts w:ascii="Arial" w:eastAsia="Times New Roman" w:hAnsi="Arial" w:cs="Arial"/>
                <w:color w:val="auto"/>
                <w:szCs w:val="20"/>
                <w:lang w:eastAsia="en-GB"/>
              </w:rPr>
              <w:t>Always follow</w:t>
            </w:r>
            <w:r w:rsidR="0057582D">
              <w:rPr>
                <w:rFonts w:ascii="Arial" w:eastAsia="Times New Roman" w:hAnsi="Arial" w:cs="Arial"/>
                <w:color w:val="auto"/>
                <w:szCs w:val="20"/>
                <w:lang w:eastAsia="en-GB"/>
              </w:rPr>
              <w:t xml:space="preserve"> the manufacturer’s instruct</w:t>
            </w:r>
            <w:r w:rsidR="00106B53">
              <w:rPr>
                <w:rFonts w:ascii="Arial" w:eastAsia="Times New Roman" w:hAnsi="Arial" w:cs="Arial"/>
                <w:color w:val="auto"/>
                <w:szCs w:val="20"/>
                <w:lang w:eastAsia="en-GB"/>
              </w:rPr>
              <w:t>ions.</w:t>
            </w:r>
          </w:p>
          <w:p w:rsidR="00D65F05" w:rsidRPr="00F23698" w:rsidRDefault="00D65F05" w:rsidP="00D65F05">
            <w:pPr>
              <w:rPr>
                <w:rFonts w:ascii="Arial" w:eastAsia="Times New Roman" w:hAnsi="Arial" w:cs="Arial"/>
                <w:color w:val="auto"/>
                <w:szCs w:val="20"/>
                <w:lang w:eastAsia="en-GB"/>
              </w:rPr>
            </w:pPr>
          </w:p>
        </w:tc>
        <w:tc>
          <w:tcPr>
            <w:tcW w:w="567" w:type="dxa"/>
            <w:shd w:val="clear" w:color="auto" w:fill="auto"/>
            <w:vAlign w:val="center"/>
          </w:tcPr>
          <w:p w:rsidR="00D65F05" w:rsidRPr="00F23698" w:rsidRDefault="00D65F05" w:rsidP="00D65F05">
            <w:pPr>
              <w:jc w:val="center"/>
              <w:rPr>
                <w:rFonts w:ascii="Arial" w:eastAsia="Times New Roman" w:hAnsi="Arial" w:cs="Arial"/>
                <w:color w:val="auto"/>
                <w:szCs w:val="20"/>
                <w:lang w:eastAsia="en-GB"/>
              </w:rPr>
            </w:pPr>
          </w:p>
        </w:tc>
        <w:tc>
          <w:tcPr>
            <w:tcW w:w="426" w:type="dxa"/>
            <w:shd w:val="clear" w:color="auto" w:fill="auto"/>
            <w:vAlign w:val="center"/>
          </w:tcPr>
          <w:p w:rsidR="00D65F05" w:rsidRPr="00F23698" w:rsidRDefault="00D65F05" w:rsidP="00D65F05">
            <w:pPr>
              <w:jc w:val="center"/>
              <w:rPr>
                <w:rFonts w:ascii="Arial" w:eastAsia="Times New Roman" w:hAnsi="Arial" w:cs="Arial"/>
                <w:color w:val="auto"/>
                <w:szCs w:val="20"/>
                <w:lang w:eastAsia="en-GB"/>
              </w:rPr>
            </w:pPr>
          </w:p>
        </w:tc>
        <w:tc>
          <w:tcPr>
            <w:tcW w:w="567" w:type="dxa"/>
            <w:shd w:val="clear" w:color="auto" w:fill="auto"/>
            <w:vAlign w:val="center"/>
          </w:tcPr>
          <w:p w:rsidR="00D65F05" w:rsidRPr="00F23698" w:rsidRDefault="00D65F05" w:rsidP="00D65F05">
            <w:pPr>
              <w:jc w:val="center"/>
              <w:rPr>
                <w:rFonts w:ascii="Arial" w:eastAsia="Times New Roman" w:hAnsi="Arial" w:cs="Arial"/>
                <w:color w:val="auto"/>
                <w:szCs w:val="20"/>
                <w:lang w:eastAsia="en-GB"/>
              </w:rPr>
            </w:pPr>
          </w:p>
        </w:tc>
        <w:tc>
          <w:tcPr>
            <w:tcW w:w="2835" w:type="dxa"/>
            <w:shd w:val="clear" w:color="auto" w:fill="auto"/>
            <w:vAlign w:val="center"/>
          </w:tcPr>
          <w:p w:rsidR="00D65F05" w:rsidRPr="00F23698" w:rsidRDefault="00D65F05" w:rsidP="00D65F05">
            <w:pPr>
              <w:spacing w:after="120"/>
              <w:jc w:val="center"/>
              <w:rPr>
                <w:rFonts w:ascii="Arial" w:eastAsia="Times New Roman" w:hAnsi="Arial" w:cs="Arial"/>
                <w:color w:val="auto"/>
                <w:szCs w:val="20"/>
                <w:lang w:eastAsia="en-GB"/>
              </w:rPr>
            </w:pPr>
          </w:p>
        </w:tc>
        <w:tc>
          <w:tcPr>
            <w:tcW w:w="708" w:type="dxa"/>
            <w:shd w:val="clear" w:color="auto" w:fill="auto"/>
            <w:vAlign w:val="center"/>
          </w:tcPr>
          <w:p w:rsidR="00D65F05" w:rsidRPr="00F23698" w:rsidRDefault="00D65F05" w:rsidP="00D65F05">
            <w:pPr>
              <w:jc w:val="center"/>
              <w:rPr>
                <w:rFonts w:ascii="Arial" w:eastAsia="Times New Roman" w:hAnsi="Arial" w:cs="Arial"/>
                <w:color w:val="auto"/>
                <w:szCs w:val="20"/>
                <w:lang w:eastAsia="en-GB"/>
              </w:rPr>
            </w:pPr>
          </w:p>
        </w:tc>
        <w:tc>
          <w:tcPr>
            <w:tcW w:w="567" w:type="dxa"/>
            <w:shd w:val="clear" w:color="auto" w:fill="auto"/>
            <w:vAlign w:val="center"/>
          </w:tcPr>
          <w:p w:rsidR="00D65F05" w:rsidRPr="00F23698" w:rsidRDefault="00D65F05" w:rsidP="00D65F05">
            <w:pPr>
              <w:jc w:val="center"/>
              <w:rPr>
                <w:rFonts w:ascii="Arial" w:eastAsia="Times New Roman" w:hAnsi="Arial" w:cs="Arial"/>
                <w:color w:val="auto"/>
                <w:szCs w:val="20"/>
                <w:lang w:eastAsia="en-GB"/>
              </w:rPr>
            </w:pPr>
          </w:p>
        </w:tc>
        <w:tc>
          <w:tcPr>
            <w:tcW w:w="567" w:type="dxa"/>
            <w:shd w:val="clear" w:color="auto" w:fill="auto"/>
            <w:vAlign w:val="center"/>
          </w:tcPr>
          <w:p w:rsidR="00D65F05" w:rsidRPr="00F23698" w:rsidRDefault="00D65F05" w:rsidP="00D65F05">
            <w:pPr>
              <w:jc w:val="center"/>
              <w:rPr>
                <w:rFonts w:ascii="Arial" w:eastAsia="Times New Roman" w:hAnsi="Arial" w:cs="Arial"/>
                <w:color w:val="auto"/>
                <w:szCs w:val="20"/>
                <w:lang w:eastAsia="en-GB"/>
              </w:rPr>
            </w:pPr>
          </w:p>
        </w:tc>
        <w:tc>
          <w:tcPr>
            <w:tcW w:w="1958" w:type="dxa"/>
            <w:shd w:val="clear" w:color="auto" w:fill="auto"/>
            <w:vAlign w:val="center"/>
          </w:tcPr>
          <w:p w:rsidR="00D65F05" w:rsidRPr="00F23698" w:rsidRDefault="00D65F05" w:rsidP="00D65F05">
            <w:pPr>
              <w:jc w:val="center"/>
              <w:rPr>
                <w:rFonts w:ascii="Arial" w:eastAsia="Times New Roman" w:hAnsi="Arial" w:cs="Arial"/>
                <w:color w:val="auto"/>
                <w:szCs w:val="20"/>
                <w:lang w:eastAsia="en-GB"/>
              </w:rPr>
            </w:pPr>
          </w:p>
        </w:tc>
      </w:tr>
      <w:tr w:rsidR="00E10526" w:rsidRPr="00F23698" w:rsidTr="00FC5AA1">
        <w:trPr>
          <w:trHeight w:val="928"/>
        </w:trPr>
        <w:tc>
          <w:tcPr>
            <w:tcW w:w="2880" w:type="dxa"/>
            <w:shd w:val="clear" w:color="auto" w:fill="auto"/>
          </w:tcPr>
          <w:p w:rsidR="00BB19A8" w:rsidRDefault="00BB19A8" w:rsidP="00BB19A8">
            <w:pPr>
              <w:pStyle w:val="Default"/>
              <w:jc w:val="center"/>
              <w:rPr>
                <w:b/>
                <w:sz w:val="20"/>
                <w:szCs w:val="20"/>
              </w:rPr>
            </w:pPr>
          </w:p>
          <w:p w:rsidR="00BB19A8" w:rsidRDefault="00BB19A8" w:rsidP="00BB19A8">
            <w:pPr>
              <w:pStyle w:val="Default"/>
              <w:jc w:val="center"/>
              <w:rPr>
                <w:b/>
                <w:sz w:val="20"/>
                <w:szCs w:val="20"/>
              </w:rPr>
            </w:pPr>
          </w:p>
          <w:p w:rsidR="00E10526" w:rsidRPr="00BB19A8" w:rsidRDefault="00BB19A8" w:rsidP="00BB19A8">
            <w:pPr>
              <w:pStyle w:val="Default"/>
              <w:jc w:val="center"/>
              <w:rPr>
                <w:b/>
                <w:sz w:val="20"/>
                <w:szCs w:val="20"/>
              </w:rPr>
            </w:pPr>
            <w:r w:rsidRPr="00BB19A8">
              <w:rPr>
                <w:b/>
                <w:sz w:val="20"/>
                <w:szCs w:val="20"/>
              </w:rPr>
              <w:t>New</w:t>
            </w:r>
            <w:r w:rsidR="00E10526" w:rsidRPr="00BB19A8">
              <w:rPr>
                <w:b/>
                <w:sz w:val="20"/>
                <w:szCs w:val="20"/>
              </w:rPr>
              <w:t xml:space="preserve"> Cleaners</w:t>
            </w:r>
          </w:p>
        </w:tc>
        <w:tc>
          <w:tcPr>
            <w:tcW w:w="1696" w:type="dxa"/>
            <w:shd w:val="clear" w:color="auto" w:fill="auto"/>
          </w:tcPr>
          <w:p w:rsidR="00E10526" w:rsidRDefault="00E10526" w:rsidP="00E10526">
            <w:pPr>
              <w:pStyle w:val="Default"/>
              <w:rPr>
                <w:sz w:val="20"/>
                <w:szCs w:val="20"/>
              </w:rPr>
            </w:pPr>
            <w:r>
              <w:rPr>
                <w:sz w:val="20"/>
                <w:szCs w:val="20"/>
              </w:rPr>
              <w:t xml:space="preserve">Employees </w:t>
            </w:r>
          </w:p>
          <w:p w:rsidR="00E10526" w:rsidRDefault="00E10526" w:rsidP="00E10526">
            <w:pPr>
              <w:pStyle w:val="Default"/>
              <w:rPr>
                <w:sz w:val="20"/>
                <w:szCs w:val="20"/>
              </w:rPr>
            </w:pPr>
            <w:r>
              <w:rPr>
                <w:sz w:val="20"/>
                <w:szCs w:val="20"/>
              </w:rPr>
              <w:t xml:space="preserve">Temporary Workers </w:t>
            </w:r>
          </w:p>
        </w:tc>
        <w:tc>
          <w:tcPr>
            <w:tcW w:w="2790" w:type="dxa"/>
            <w:shd w:val="clear" w:color="auto" w:fill="auto"/>
          </w:tcPr>
          <w:p w:rsidR="00E10526" w:rsidRDefault="00E10526" w:rsidP="00E10526">
            <w:pPr>
              <w:pStyle w:val="Default"/>
              <w:rPr>
                <w:sz w:val="20"/>
                <w:szCs w:val="20"/>
              </w:rPr>
            </w:pPr>
            <w:r>
              <w:rPr>
                <w:sz w:val="20"/>
                <w:szCs w:val="20"/>
              </w:rPr>
              <w:t>Risk assessment</w:t>
            </w:r>
            <w:r w:rsidR="00BB19A8">
              <w:rPr>
                <w:sz w:val="20"/>
                <w:szCs w:val="20"/>
              </w:rPr>
              <w:t xml:space="preserve"> /</w:t>
            </w:r>
            <w:r w:rsidR="00BB19A8">
              <w:rPr>
                <w:rFonts w:eastAsia="Times New Roman"/>
                <w:color w:val="auto"/>
                <w:szCs w:val="20"/>
                <w:lang w:eastAsia="en-GB"/>
              </w:rPr>
              <w:t xml:space="preserve"> </w:t>
            </w:r>
            <w:r w:rsidR="00BB19A8" w:rsidRPr="00BB19A8">
              <w:rPr>
                <w:rFonts w:eastAsia="Times New Roman"/>
                <w:color w:val="auto"/>
                <w:sz w:val="20"/>
                <w:szCs w:val="20"/>
                <w:lang w:eastAsia="en-GB"/>
              </w:rPr>
              <w:t xml:space="preserve">Pennon Coronavirus Deep Cleaning and Sanitisation </w:t>
            </w:r>
            <w:proofErr w:type="gramStart"/>
            <w:r w:rsidR="00BB19A8" w:rsidRPr="00BB19A8">
              <w:rPr>
                <w:rFonts w:eastAsia="Times New Roman"/>
                <w:color w:val="auto"/>
                <w:sz w:val="20"/>
                <w:szCs w:val="20"/>
                <w:lang w:eastAsia="en-GB"/>
              </w:rPr>
              <w:t>document</w:t>
            </w:r>
            <w:r w:rsidR="00BB19A8" w:rsidRPr="00BB19A8">
              <w:rPr>
                <w:sz w:val="20"/>
                <w:szCs w:val="20"/>
              </w:rPr>
              <w:t xml:space="preserve"> </w:t>
            </w:r>
            <w:r w:rsidRPr="00BB19A8">
              <w:rPr>
                <w:sz w:val="20"/>
                <w:szCs w:val="20"/>
              </w:rPr>
              <w:t xml:space="preserve"> are</w:t>
            </w:r>
            <w:proofErr w:type="gramEnd"/>
            <w:r w:rsidRPr="00BB19A8">
              <w:rPr>
                <w:sz w:val="20"/>
                <w:szCs w:val="20"/>
              </w:rPr>
              <w:t xml:space="preserve"> discussed with all new</w:t>
            </w:r>
            <w:r>
              <w:rPr>
                <w:sz w:val="20"/>
                <w:szCs w:val="20"/>
              </w:rPr>
              <w:t xml:space="preserve"> </w:t>
            </w:r>
            <w:r w:rsidR="00BB19A8">
              <w:rPr>
                <w:sz w:val="20"/>
                <w:szCs w:val="20"/>
              </w:rPr>
              <w:t xml:space="preserve">cleaning </w:t>
            </w:r>
            <w:r>
              <w:rPr>
                <w:sz w:val="20"/>
                <w:szCs w:val="20"/>
              </w:rPr>
              <w:t>staff as part of the induction process</w:t>
            </w:r>
            <w:r w:rsidR="00BB19A8">
              <w:rPr>
                <w:sz w:val="20"/>
                <w:szCs w:val="20"/>
              </w:rPr>
              <w:t>.</w:t>
            </w:r>
            <w:r>
              <w:rPr>
                <w:sz w:val="20"/>
                <w:szCs w:val="20"/>
              </w:rPr>
              <w:t xml:space="preserve"> </w:t>
            </w:r>
          </w:p>
        </w:tc>
        <w:tc>
          <w:tcPr>
            <w:tcW w:w="567" w:type="dxa"/>
            <w:shd w:val="clear" w:color="auto" w:fill="auto"/>
            <w:vAlign w:val="center"/>
          </w:tcPr>
          <w:p w:rsidR="00E10526" w:rsidRPr="00F23698" w:rsidRDefault="00E10526" w:rsidP="00E10526">
            <w:pPr>
              <w:jc w:val="center"/>
              <w:rPr>
                <w:rFonts w:ascii="Arial" w:eastAsia="Times New Roman" w:hAnsi="Arial" w:cs="Arial"/>
                <w:color w:val="auto"/>
                <w:szCs w:val="20"/>
                <w:lang w:eastAsia="en-GB"/>
              </w:rPr>
            </w:pPr>
          </w:p>
        </w:tc>
        <w:tc>
          <w:tcPr>
            <w:tcW w:w="426" w:type="dxa"/>
            <w:shd w:val="clear" w:color="auto" w:fill="auto"/>
            <w:vAlign w:val="center"/>
          </w:tcPr>
          <w:p w:rsidR="00E10526" w:rsidRPr="00F23698" w:rsidRDefault="00E10526" w:rsidP="00E10526">
            <w:pPr>
              <w:jc w:val="center"/>
              <w:rPr>
                <w:rFonts w:ascii="Arial" w:eastAsia="Times New Roman" w:hAnsi="Arial" w:cs="Arial"/>
                <w:color w:val="auto"/>
                <w:szCs w:val="20"/>
                <w:lang w:eastAsia="en-GB"/>
              </w:rPr>
            </w:pPr>
          </w:p>
        </w:tc>
        <w:tc>
          <w:tcPr>
            <w:tcW w:w="567" w:type="dxa"/>
            <w:shd w:val="clear" w:color="auto" w:fill="auto"/>
            <w:vAlign w:val="center"/>
          </w:tcPr>
          <w:p w:rsidR="00E10526" w:rsidRPr="00F23698" w:rsidRDefault="00E10526" w:rsidP="00E10526">
            <w:pPr>
              <w:jc w:val="center"/>
              <w:rPr>
                <w:rFonts w:ascii="Arial" w:eastAsia="Times New Roman" w:hAnsi="Arial" w:cs="Arial"/>
                <w:color w:val="auto"/>
                <w:szCs w:val="20"/>
                <w:lang w:eastAsia="en-GB"/>
              </w:rPr>
            </w:pPr>
          </w:p>
        </w:tc>
        <w:tc>
          <w:tcPr>
            <w:tcW w:w="2835" w:type="dxa"/>
            <w:shd w:val="clear" w:color="auto" w:fill="auto"/>
            <w:vAlign w:val="center"/>
          </w:tcPr>
          <w:p w:rsidR="00E10526" w:rsidRPr="00F23698" w:rsidRDefault="00E10526" w:rsidP="00E10526">
            <w:pPr>
              <w:spacing w:after="120"/>
              <w:jc w:val="center"/>
              <w:rPr>
                <w:rFonts w:ascii="Arial" w:eastAsia="Times New Roman" w:hAnsi="Arial" w:cs="Arial"/>
                <w:color w:val="auto"/>
                <w:szCs w:val="20"/>
                <w:lang w:eastAsia="en-GB"/>
              </w:rPr>
            </w:pPr>
          </w:p>
        </w:tc>
        <w:tc>
          <w:tcPr>
            <w:tcW w:w="708" w:type="dxa"/>
            <w:shd w:val="clear" w:color="auto" w:fill="auto"/>
            <w:vAlign w:val="center"/>
          </w:tcPr>
          <w:p w:rsidR="00E10526" w:rsidRPr="00F23698" w:rsidRDefault="00E10526" w:rsidP="00E10526">
            <w:pPr>
              <w:jc w:val="center"/>
              <w:rPr>
                <w:rFonts w:ascii="Arial" w:eastAsia="Times New Roman" w:hAnsi="Arial" w:cs="Arial"/>
                <w:color w:val="auto"/>
                <w:szCs w:val="20"/>
                <w:lang w:eastAsia="en-GB"/>
              </w:rPr>
            </w:pPr>
          </w:p>
        </w:tc>
        <w:tc>
          <w:tcPr>
            <w:tcW w:w="567" w:type="dxa"/>
            <w:shd w:val="clear" w:color="auto" w:fill="auto"/>
            <w:vAlign w:val="center"/>
          </w:tcPr>
          <w:p w:rsidR="00E10526" w:rsidRPr="00F23698" w:rsidRDefault="00E10526" w:rsidP="00E10526">
            <w:pPr>
              <w:jc w:val="center"/>
              <w:rPr>
                <w:rFonts w:ascii="Arial" w:eastAsia="Times New Roman" w:hAnsi="Arial" w:cs="Arial"/>
                <w:color w:val="auto"/>
                <w:szCs w:val="20"/>
                <w:lang w:eastAsia="en-GB"/>
              </w:rPr>
            </w:pPr>
          </w:p>
        </w:tc>
        <w:tc>
          <w:tcPr>
            <w:tcW w:w="567" w:type="dxa"/>
            <w:shd w:val="clear" w:color="auto" w:fill="auto"/>
            <w:vAlign w:val="center"/>
          </w:tcPr>
          <w:p w:rsidR="00E10526" w:rsidRPr="00F23698" w:rsidRDefault="00E10526" w:rsidP="00E10526">
            <w:pPr>
              <w:jc w:val="center"/>
              <w:rPr>
                <w:rFonts w:ascii="Arial" w:eastAsia="Times New Roman" w:hAnsi="Arial" w:cs="Arial"/>
                <w:color w:val="auto"/>
                <w:szCs w:val="20"/>
                <w:lang w:eastAsia="en-GB"/>
              </w:rPr>
            </w:pPr>
          </w:p>
        </w:tc>
        <w:tc>
          <w:tcPr>
            <w:tcW w:w="1958" w:type="dxa"/>
            <w:shd w:val="clear" w:color="auto" w:fill="auto"/>
            <w:vAlign w:val="center"/>
          </w:tcPr>
          <w:p w:rsidR="00E10526" w:rsidRPr="00F23698" w:rsidRDefault="00E10526" w:rsidP="00E10526">
            <w:pPr>
              <w:jc w:val="center"/>
              <w:rPr>
                <w:rFonts w:ascii="Arial" w:eastAsia="Times New Roman" w:hAnsi="Arial" w:cs="Arial"/>
                <w:color w:val="auto"/>
                <w:szCs w:val="20"/>
                <w:lang w:eastAsia="en-GB"/>
              </w:rPr>
            </w:pPr>
          </w:p>
        </w:tc>
      </w:tr>
      <w:tr w:rsidR="00D65F05" w:rsidRPr="00F23698" w:rsidTr="00173291">
        <w:trPr>
          <w:trHeight w:val="928"/>
        </w:trPr>
        <w:tc>
          <w:tcPr>
            <w:tcW w:w="2880" w:type="dxa"/>
            <w:shd w:val="clear" w:color="auto" w:fill="auto"/>
            <w:vAlign w:val="center"/>
          </w:tcPr>
          <w:p w:rsidR="00D65F05" w:rsidRPr="00B72355" w:rsidRDefault="002C2629" w:rsidP="00D65F05">
            <w:pPr>
              <w:tabs>
                <w:tab w:val="left" w:pos="328"/>
              </w:tabs>
              <w:ind w:left="328"/>
              <w:jc w:val="center"/>
              <w:rPr>
                <w:rFonts w:ascii="Arial" w:eastAsia="Times New Roman" w:hAnsi="Arial" w:cs="Arial"/>
                <w:b/>
                <w:color w:val="auto"/>
                <w:szCs w:val="20"/>
                <w:lang w:eastAsia="en-GB"/>
              </w:rPr>
            </w:pPr>
            <w:r w:rsidRPr="00B72355">
              <w:rPr>
                <w:rFonts w:ascii="Arial" w:eastAsia="Times New Roman" w:hAnsi="Arial" w:cs="Arial"/>
                <w:b/>
                <w:color w:val="auto"/>
                <w:szCs w:val="20"/>
                <w:lang w:eastAsia="en-GB"/>
              </w:rPr>
              <w:t>Manual Handling</w:t>
            </w:r>
          </w:p>
        </w:tc>
        <w:tc>
          <w:tcPr>
            <w:tcW w:w="1696" w:type="dxa"/>
            <w:shd w:val="clear" w:color="auto" w:fill="auto"/>
            <w:vAlign w:val="center"/>
          </w:tcPr>
          <w:p w:rsidR="00FB3249" w:rsidRPr="00BB19A8" w:rsidRDefault="00FB3249" w:rsidP="00FB3249">
            <w:pPr>
              <w:jc w:val="center"/>
              <w:rPr>
                <w:rFonts w:ascii="Arial" w:eastAsia="Times New Roman" w:hAnsi="Arial" w:cs="Arial"/>
                <w:color w:val="auto"/>
                <w:szCs w:val="20"/>
                <w:lang w:eastAsia="en-GB"/>
              </w:rPr>
            </w:pPr>
            <w:r w:rsidRPr="00BB19A8">
              <w:rPr>
                <w:rFonts w:ascii="Arial" w:eastAsia="Times New Roman" w:hAnsi="Arial" w:cs="Arial"/>
                <w:color w:val="auto"/>
                <w:szCs w:val="20"/>
                <w:lang w:eastAsia="en-GB"/>
              </w:rPr>
              <w:t>Employees</w:t>
            </w:r>
          </w:p>
          <w:p w:rsidR="00FB3249" w:rsidRPr="00BB19A8" w:rsidRDefault="00FB3249" w:rsidP="00FB3249">
            <w:pPr>
              <w:jc w:val="center"/>
              <w:rPr>
                <w:rFonts w:ascii="Arial" w:eastAsia="Times New Roman" w:hAnsi="Arial" w:cs="Arial"/>
                <w:color w:val="auto"/>
                <w:szCs w:val="20"/>
                <w:lang w:eastAsia="en-GB"/>
              </w:rPr>
            </w:pPr>
            <w:r w:rsidRPr="00BB19A8">
              <w:rPr>
                <w:rFonts w:ascii="Arial" w:eastAsia="Times New Roman" w:hAnsi="Arial" w:cs="Arial"/>
                <w:color w:val="auto"/>
                <w:szCs w:val="20"/>
                <w:lang w:eastAsia="en-GB"/>
              </w:rPr>
              <w:t>Cleaners</w:t>
            </w:r>
          </w:p>
          <w:p w:rsidR="00FB3249" w:rsidRDefault="00FB3249" w:rsidP="00FB3249">
            <w:pPr>
              <w:jc w:val="center"/>
              <w:rPr>
                <w:rFonts w:ascii="Arial" w:eastAsia="Times New Roman" w:hAnsi="Arial" w:cs="Arial"/>
                <w:color w:val="auto"/>
                <w:szCs w:val="20"/>
                <w:lang w:eastAsia="en-GB"/>
              </w:rPr>
            </w:pPr>
          </w:p>
          <w:p w:rsidR="00D65F05" w:rsidRPr="00F23698" w:rsidRDefault="002C2629" w:rsidP="00D65F05">
            <w:pPr>
              <w:jc w:val="center"/>
              <w:rPr>
                <w:rFonts w:ascii="Arial" w:eastAsia="Times New Roman" w:hAnsi="Arial" w:cs="Arial"/>
                <w:color w:val="auto"/>
                <w:szCs w:val="20"/>
                <w:lang w:eastAsia="en-GB"/>
              </w:rPr>
            </w:pPr>
            <w:r w:rsidRPr="00563432">
              <w:rPr>
                <w:rFonts w:ascii="Arial" w:eastAsia="Times New Roman" w:hAnsi="Arial" w:cs="Arial"/>
                <w:color w:val="auto"/>
                <w:szCs w:val="20"/>
                <w:lang w:eastAsia="en-GB"/>
              </w:rPr>
              <w:t>Mus</w:t>
            </w:r>
            <w:r>
              <w:rPr>
                <w:rFonts w:ascii="Arial" w:eastAsia="Times New Roman" w:hAnsi="Arial" w:cs="Arial"/>
                <w:color w:val="auto"/>
                <w:szCs w:val="20"/>
                <w:lang w:eastAsia="en-GB"/>
              </w:rPr>
              <w:t>culo</w:t>
            </w:r>
            <w:r w:rsidRPr="00563432">
              <w:rPr>
                <w:rFonts w:ascii="Arial" w:eastAsia="Times New Roman" w:hAnsi="Arial" w:cs="Arial"/>
                <w:color w:val="auto"/>
                <w:szCs w:val="20"/>
                <w:lang w:eastAsia="en-GB"/>
              </w:rPr>
              <w:t xml:space="preserve">skeletal injuries from </w:t>
            </w:r>
            <w:r w:rsidRPr="002C2629">
              <w:rPr>
                <w:rFonts w:ascii="Arial" w:eastAsia="Times New Roman" w:hAnsi="Arial" w:cs="Arial"/>
                <w:color w:val="auto"/>
                <w:szCs w:val="20"/>
                <w:lang w:eastAsia="en-GB"/>
              </w:rPr>
              <w:t>handling bulky waste bags</w:t>
            </w:r>
          </w:p>
        </w:tc>
        <w:tc>
          <w:tcPr>
            <w:tcW w:w="2790" w:type="dxa"/>
            <w:shd w:val="clear" w:color="auto" w:fill="auto"/>
            <w:vAlign w:val="center"/>
          </w:tcPr>
          <w:p w:rsidR="002C2629" w:rsidRPr="000020AE" w:rsidRDefault="002C2629" w:rsidP="000020AE">
            <w:pPr>
              <w:rPr>
                <w:rFonts w:ascii="Arial" w:hAnsi="Arial" w:cs="Arial"/>
                <w:color w:val="auto"/>
                <w:szCs w:val="20"/>
              </w:rPr>
            </w:pPr>
            <w:r w:rsidRPr="00F76C6F">
              <w:rPr>
                <w:rFonts w:ascii="Arial" w:hAnsi="Arial" w:cs="Arial"/>
                <w:color w:val="auto"/>
                <w:szCs w:val="20"/>
              </w:rPr>
              <w:t xml:space="preserve">COVID-19 Deep Cleaning and Disinfection Guidance </w:t>
            </w:r>
            <w:r>
              <w:rPr>
                <w:rFonts w:ascii="Arial" w:hAnsi="Arial" w:cs="Arial"/>
                <w:color w:val="auto"/>
                <w:szCs w:val="20"/>
              </w:rPr>
              <w:t>gives clear guidance on</w:t>
            </w:r>
            <w:r w:rsidR="000020AE">
              <w:rPr>
                <w:rFonts w:ascii="Arial" w:hAnsi="Arial" w:cs="Arial"/>
                <w:color w:val="auto"/>
                <w:szCs w:val="20"/>
              </w:rPr>
              <w:t xml:space="preserve"> h</w:t>
            </w:r>
            <w:r w:rsidRPr="000020AE">
              <w:rPr>
                <w:rFonts w:ascii="Arial" w:hAnsi="Arial" w:cs="Arial"/>
                <w:color w:val="auto"/>
                <w:szCs w:val="20"/>
              </w:rPr>
              <w:t>andling and removing waste</w:t>
            </w:r>
          </w:p>
          <w:p w:rsidR="00FB3249" w:rsidRDefault="00FB3249" w:rsidP="00D65F05">
            <w:pPr>
              <w:rPr>
                <w:rFonts w:ascii="Arial" w:eastAsia="Times New Roman" w:hAnsi="Arial" w:cs="Arial"/>
                <w:color w:val="auto"/>
                <w:szCs w:val="20"/>
                <w:lang w:eastAsia="en-GB"/>
              </w:rPr>
            </w:pPr>
          </w:p>
          <w:p w:rsidR="00FB3249" w:rsidRDefault="00FB3249" w:rsidP="00D65F05">
            <w:pPr>
              <w:rPr>
                <w:rFonts w:ascii="Arial" w:eastAsia="Times New Roman" w:hAnsi="Arial" w:cs="Arial"/>
                <w:color w:val="auto"/>
                <w:szCs w:val="20"/>
                <w:lang w:eastAsia="en-GB"/>
              </w:rPr>
            </w:pPr>
            <w:r w:rsidRPr="00F23698">
              <w:rPr>
                <w:rFonts w:ascii="Arial" w:eastAsia="Times New Roman" w:hAnsi="Arial" w:cs="Arial"/>
                <w:color w:val="auto"/>
                <w:szCs w:val="20"/>
                <w:lang w:eastAsia="en-GB"/>
              </w:rPr>
              <w:t>Trolleys are available for moving waste bags</w:t>
            </w:r>
            <w:r>
              <w:rPr>
                <w:rFonts w:ascii="Arial" w:eastAsia="Times New Roman" w:hAnsi="Arial" w:cs="Arial"/>
                <w:color w:val="auto"/>
                <w:szCs w:val="20"/>
                <w:lang w:eastAsia="en-GB"/>
              </w:rPr>
              <w:t xml:space="preserve"> </w:t>
            </w:r>
          </w:p>
          <w:p w:rsidR="00FB3249" w:rsidRDefault="00FB3249" w:rsidP="00D65F05">
            <w:pPr>
              <w:rPr>
                <w:rFonts w:ascii="Arial" w:eastAsia="Times New Roman" w:hAnsi="Arial" w:cs="Arial"/>
                <w:color w:val="auto"/>
                <w:szCs w:val="20"/>
                <w:lang w:eastAsia="en-GB"/>
              </w:rPr>
            </w:pPr>
          </w:p>
          <w:p w:rsidR="00D65F05" w:rsidRPr="00F704D5" w:rsidRDefault="004844A2" w:rsidP="00D65F05">
            <w:pPr>
              <w:rPr>
                <w:rFonts w:ascii="Arial" w:eastAsia="Times New Roman" w:hAnsi="Arial" w:cs="Arial"/>
                <w:color w:val="FF0000"/>
                <w:szCs w:val="20"/>
                <w:lang w:eastAsia="en-GB"/>
              </w:rPr>
            </w:pPr>
            <w:r>
              <w:rPr>
                <w:rFonts w:ascii="Arial" w:eastAsia="Times New Roman" w:hAnsi="Arial" w:cs="Arial"/>
                <w:color w:val="auto"/>
                <w:szCs w:val="20"/>
                <w:lang w:eastAsia="en-GB"/>
              </w:rPr>
              <w:t>Employees</w:t>
            </w:r>
            <w:r w:rsidR="00FB3249" w:rsidRPr="00F23698">
              <w:rPr>
                <w:rFonts w:ascii="Arial" w:eastAsia="Times New Roman" w:hAnsi="Arial" w:cs="Arial"/>
                <w:color w:val="auto"/>
                <w:szCs w:val="20"/>
                <w:lang w:eastAsia="en-GB"/>
              </w:rPr>
              <w:t xml:space="preserve"> </w:t>
            </w:r>
            <w:r w:rsidR="00FB3249">
              <w:rPr>
                <w:rFonts w:ascii="Arial" w:eastAsia="Times New Roman" w:hAnsi="Arial" w:cs="Arial"/>
                <w:color w:val="auto"/>
                <w:szCs w:val="20"/>
                <w:lang w:eastAsia="en-GB"/>
              </w:rPr>
              <w:t>are</w:t>
            </w:r>
            <w:r w:rsidR="00FB3249" w:rsidRPr="00F23698">
              <w:rPr>
                <w:rFonts w:ascii="Arial" w:eastAsia="Times New Roman" w:hAnsi="Arial" w:cs="Arial"/>
                <w:color w:val="auto"/>
                <w:szCs w:val="20"/>
                <w:lang w:eastAsia="en-GB"/>
              </w:rPr>
              <w:t xml:space="preserve"> trained in manual handling techniques.</w:t>
            </w:r>
          </w:p>
        </w:tc>
        <w:tc>
          <w:tcPr>
            <w:tcW w:w="567" w:type="dxa"/>
            <w:shd w:val="clear" w:color="auto" w:fill="auto"/>
            <w:vAlign w:val="center"/>
          </w:tcPr>
          <w:p w:rsidR="00D65F05" w:rsidRPr="00F23698" w:rsidRDefault="00D65F05" w:rsidP="00D65F05">
            <w:pPr>
              <w:jc w:val="center"/>
              <w:rPr>
                <w:rFonts w:ascii="Arial" w:eastAsia="Times New Roman" w:hAnsi="Arial" w:cs="Arial"/>
                <w:color w:val="auto"/>
                <w:szCs w:val="20"/>
                <w:lang w:eastAsia="en-GB"/>
              </w:rPr>
            </w:pPr>
          </w:p>
        </w:tc>
        <w:tc>
          <w:tcPr>
            <w:tcW w:w="426" w:type="dxa"/>
            <w:shd w:val="clear" w:color="auto" w:fill="auto"/>
            <w:vAlign w:val="center"/>
          </w:tcPr>
          <w:p w:rsidR="00D65F05" w:rsidRPr="00F23698" w:rsidRDefault="00D65F05" w:rsidP="00D65F05">
            <w:pPr>
              <w:jc w:val="center"/>
              <w:rPr>
                <w:rFonts w:ascii="Arial" w:eastAsia="Times New Roman" w:hAnsi="Arial" w:cs="Arial"/>
                <w:color w:val="auto"/>
                <w:szCs w:val="20"/>
                <w:lang w:eastAsia="en-GB"/>
              </w:rPr>
            </w:pPr>
          </w:p>
        </w:tc>
        <w:tc>
          <w:tcPr>
            <w:tcW w:w="567" w:type="dxa"/>
            <w:shd w:val="clear" w:color="auto" w:fill="auto"/>
            <w:vAlign w:val="center"/>
          </w:tcPr>
          <w:p w:rsidR="00D65F05" w:rsidRPr="00F23698" w:rsidRDefault="00D65F05" w:rsidP="00D65F05">
            <w:pPr>
              <w:jc w:val="center"/>
              <w:rPr>
                <w:rFonts w:ascii="Arial" w:eastAsia="Times New Roman" w:hAnsi="Arial" w:cs="Arial"/>
                <w:color w:val="auto"/>
                <w:szCs w:val="20"/>
                <w:lang w:eastAsia="en-GB"/>
              </w:rPr>
            </w:pPr>
          </w:p>
        </w:tc>
        <w:tc>
          <w:tcPr>
            <w:tcW w:w="2835" w:type="dxa"/>
            <w:shd w:val="clear" w:color="auto" w:fill="auto"/>
            <w:vAlign w:val="center"/>
          </w:tcPr>
          <w:p w:rsidR="00D65F05" w:rsidRPr="00F23698" w:rsidRDefault="00D65F05" w:rsidP="00D65F05">
            <w:pPr>
              <w:spacing w:after="120"/>
              <w:jc w:val="center"/>
              <w:rPr>
                <w:rFonts w:ascii="Arial" w:eastAsia="Times New Roman" w:hAnsi="Arial" w:cs="Arial"/>
                <w:color w:val="auto"/>
                <w:szCs w:val="20"/>
                <w:lang w:eastAsia="en-GB"/>
              </w:rPr>
            </w:pPr>
          </w:p>
        </w:tc>
        <w:tc>
          <w:tcPr>
            <w:tcW w:w="708" w:type="dxa"/>
            <w:shd w:val="clear" w:color="auto" w:fill="auto"/>
            <w:vAlign w:val="center"/>
          </w:tcPr>
          <w:p w:rsidR="00D65F05" w:rsidRPr="00F23698" w:rsidRDefault="00D65F05" w:rsidP="00D65F05">
            <w:pPr>
              <w:jc w:val="center"/>
              <w:rPr>
                <w:rFonts w:ascii="Arial" w:eastAsia="Times New Roman" w:hAnsi="Arial" w:cs="Arial"/>
                <w:color w:val="auto"/>
                <w:szCs w:val="20"/>
                <w:lang w:eastAsia="en-GB"/>
              </w:rPr>
            </w:pPr>
          </w:p>
        </w:tc>
        <w:tc>
          <w:tcPr>
            <w:tcW w:w="567" w:type="dxa"/>
            <w:shd w:val="clear" w:color="auto" w:fill="auto"/>
            <w:vAlign w:val="center"/>
          </w:tcPr>
          <w:p w:rsidR="00D65F05" w:rsidRPr="00F23698" w:rsidRDefault="00D65F05" w:rsidP="00D65F05">
            <w:pPr>
              <w:jc w:val="center"/>
              <w:rPr>
                <w:rFonts w:ascii="Arial" w:eastAsia="Times New Roman" w:hAnsi="Arial" w:cs="Arial"/>
                <w:color w:val="auto"/>
                <w:szCs w:val="20"/>
                <w:lang w:eastAsia="en-GB"/>
              </w:rPr>
            </w:pPr>
          </w:p>
        </w:tc>
        <w:tc>
          <w:tcPr>
            <w:tcW w:w="567" w:type="dxa"/>
            <w:shd w:val="clear" w:color="auto" w:fill="auto"/>
            <w:vAlign w:val="center"/>
          </w:tcPr>
          <w:p w:rsidR="00D65F05" w:rsidRPr="00F23698" w:rsidRDefault="00D65F05" w:rsidP="00D65F05">
            <w:pPr>
              <w:jc w:val="center"/>
              <w:rPr>
                <w:rFonts w:ascii="Arial" w:eastAsia="Times New Roman" w:hAnsi="Arial" w:cs="Arial"/>
                <w:color w:val="auto"/>
                <w:szCs w:val="20"/>
                <w:lang w:eastAsia="en-GB"/>
              </w:rPr>
            </w:pPr>
          </w:p>
        </w:tc>
        <w:tc>
          <w:tcPr>
            <w:tcW w:w="1958" w:type="dxa"/>
            <w:shd w:val="clear" w:color="auto" w:fill="auto"/>
            <w:vAlign w:val="center"/>
          </w:tcPr>
          <w:p w:rsidR="00D65F05" w:rsidRPr="00F23698" w:rsidRDefault="00D65F05" w:rsidP="00D65F05">
            <w:pPr>
              <w:jc w:val="center"/>
              <w:rPr>
                <w:rFonts w:ascii="Arial" w:eastAsia="Times New Roman" w:hAnsi="Arial" w:cs="Arial"/>
                <w:color w:val="auto"/>
                <w:szCs w:val="20"/>
                <w:lang w:eastAsia="en-GB"/>
              </w:rPr>
            </w:pPr>
          </w:p>
        </w:tc>
      </w:tr>
    </w:tbl>
    <w:p w:rsidR="00095527" w:rsidRPr="00F23698" w:rsidRDefault="00095527" w:rsidP="00095527">
      <w:pPr>
        <w:pStyle w:val="Heading1"/>
        <w:spacing w:before="240"/>
        <w:ind w:left="0"/>
        <w:rPr>
          <w:color w:val="auto"/>
          <w:sz w:val="16"/>
          <w:szCs w:val="16"/>
        </w:rPr>
      </w:pPr>
    </w:p>
    <w:p w:rsidR="00BD09A5" w:rsidRPr="00F23698" w:rsidRDefault="00BD09A5">
      <w:pPr>
        <w:spacing w:after="160" w:line="259" w:lineRule="auto"/>
        <w:rPr>
          <w:rFonts w:cstheme="minorHAnsi"/>
          <w:color w:val="auto"/>
        </w:rPr>
      </w:pPr>
      <w:r w:rsidRPr="00F23698">
        <w:rPr>
          <w:rFonts w:cstheme="minorHAnsi"/>
          <w:color w:val="auto"/>
        </w:rPr>
        <w:br w:type="page"/>
      </w:r>
    </w:p>
    <w:tbl>
      <w:tblPr>
        <w:tblStyle w:val="TableGrid"/>
        <w:tblW w:w="16019" w:type="dxa"/>
        <w:tblInd w:w="-426" w:type="dxa"/>
        <w:tblLayout w:type="fixed"/>
        <w:tblLook w:val="04A0" w:firstRow="1" w:lastRow="0" w:firstColumn="1" w:lastColumn="0" w:noHBand="0" w:noVBand="1"/>
      </w:tblPr>
      <w:tblGrid>
        <w:gridCol w:w="1493"/>
        <w:gridCol w:w="497"/>
        <w:gridCol w:w="1325"/>
        <w:gridCol w:w="1325"/>
        <w:gridCol w:w="1325"/>
        <w:gridCol w:w="1325"/>
        <w:gridCol w:w="1325"/>
        <w:gridCol w:w="1657"/>
        <w:gridCol w:w="1657"/>
        <w:gridCol w:w="1657"/>
        <w:gridCol w:w="1657"/>
        <w:gridCol w:w="776"/>
      </w:tblGrid>
      <w:tr w:rsidR="00F23698" w:rsidRPr="00F23698" w:rsidTr="00603E03">
        <w:trPr>
          <w:gridAfter w:val="1"/>
          <w:wAfter w:w="776" w:type="dxa"/>
          <w:trHeight w:val="478"/>
        </w:trPr>
        <w:tc>
          <w:tcPr>
            <w:tcW w:w="1990" w:type="dxa"/>
            <w:gridSpan w:val="2"/>
            <w:tcBorders>
              <w:top w:val="nil"/>
              <w:left w:val="nil"/>
              <w:bottom w:val="nil"/>
            </w:tcBorders>
          </w:tcPr>
          <w:p w:rsidR="00967AFE" w:rsidRPr="00F23698" w:rsidRDefault="00967AFE" w:rsidP="00377C8E">
            <w:pPr>
              <w:rPr>
                <w:rFonts w:cstheme="minorHAnsi"/>
                <w:b/>
                <w:color w:val="auto"/>
              </w:rPr>
            </w:pPr>
            <w:r w:rsidRPr="00F23698">
              <w:rPr>
                <w:rFonts w:cstheme="minorHAnsi"/>
                <w:b/>
                <w:color w:val="auto"/>
              </w:rPr>
              <w:t>RISK RATING TABLE</w:t>
            </w:r>
          </w:p>
        </w:tc>
        <w:tc>
          <w:tcPr>
            <w:tcW w:w="6625" w:type="dxa"/>
            <w:gridSpan w:val="5"/>
            <w:tcBorders>
              <w:right w:val="single" w:sz="4" w:space="0" w:color="auto"/>
            </w:tcBorders>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Probability / Likelihood</w:t>
            </w:r>
          </w:p>
        </w:tc>
        <w:tc>
          <w:tcPr>
            <w:tcW w:w="1657" w:type="dxa"/>
            <w:tcBorders>
              <w:top w:val="nil"/>
              <w:left w:val="single" w:sz="4" w:space="0" w:color="auto"/>
              <w:bottom w:val="nil"/>
              <w:right w:val="nil"/>
            </w:tcBorders>
          </w:tcPr>
          <w:p w:rsidR="00967AFE" w:rsidRPr="00F23698" w:rsidRDefault="00967AFE" w:rsidP="00967AFE">
            <w:pPr>
              <w:pStyle w:val="Heading3"/>
              <w:numPr>
                <w:ilvl w:val="0"/>
                <w:numId w:val="0"/>
              </w:numPr>
              <w:spacing w:after="0" w:line="240" w:lineRule="auto"/>
              <w:outlineLvl w:val="2"/>
              <w:rPr>
                <w:rFonts w:cstheme="minorHAnsi"/>
                <w:color w:val="auto"/>
                <w:sz w:val="16"/>
                <w:szCs w:val="16"/>
              </w:rPr>
            </w:pPr>
          </w:p>
        </w:tc>
        <w:tc>
          <w:tcPr>
            <w:tcW w:w="1657" w:type="dxa"/>
            <w:tcBorders>
              <w:top w:val="nil"/>
              <w:left w:val="nil"/>
              <w:bottom w:val="nil"/>
              <w:right w:val="nil"/>
            </w:tcBorders>
          </w:tcPr>
          <w:p w:rsidR="00967AFE" w:rsidRPr="00F23698" w:rsidRDefault="00967AFE" w:rsidP="00967AFE">
            <w:pPr>
              <w:pStyle w:val="Heading3"/>
              <w:numPr>
                <w:ilvl w:val="0"/>
                <w:numId w:val="0"/>
              </w:numPr>
              <w:spacing w:after="0" w:line="240" w:lineRule="auto"/>
              <w:outlineLvl w:val="2"/>
              <w:rPr>
                <w:rFonts w:cstheme="minorHAnsi"/>
                <w:color w:val="auto"/>
                <w:sz w:val="16"/>
                <w:szCs w:val="16"/>
              </w:rPr>
            </w:pPr>
          </w:p>
        </w:tc>
        <w:tc>
          <w:tcPr>
            <w:tcW w:w="1657" w:type="dxa"/>
            <w:tcBorders>
              <w:top w:val="nil"/>
              <w:left w:val="nil"/>
              <w:bottom w:val="nil"/>
              <w:right w:val="nil"/>
            </w:tcBorders>
            <w:shd w:val="clear" w:color="auto" w:fill="BADCFC" w:themeFill="accent4" w:themeFillTint="33"/>
          </w:tcPr>
          <w:p w:rsidR="00967AFE" w:rsidRPr="00F23698" w:rsidRDefault="00967AFE" w:rsidP="00967AFE">
            <w:pPr>
              <w:pStyle w:val="Heading3"/>
              <w:numPr>
                <w:ilvl w:val="0"/>
                <w:numId w:val="0"/>
              </w:numPr>
              <w:spacing w:after="0" w:line="240" w:lineRule="auto"/>
              <w:jc w:val="center"/>
              <w:outlineLvl w:val="2"/>
              <w:rPr>
                <w:rFonts w:cstheme="minorHAnsi"/>
                <w:color w:val="auto"/>
                <w:sz w:val="16"/>
                <w:szCs w:val="16"/>
              </w:rPr>
            </w:pPr>
            <w:r w:rsidRPr="00F23698">
              <w:rPr>
                <w:rFonts w:cstheme="minorHAnsi"/>
                <w:color w:val="auto"/>
                <w:sz w:val="16"/>
                <w:szCs w:val="16"/>
              </w:rPr>
              <w:t>Guidance Notes</w:t>
            </w:r>
          </w:p>
        </w:tc>
        <w:tc>
          <w:tcPr>
            <w:tcW w:w="1657" w:type="dxa"/>
            <w:tcBorders>
              <w:top w:val="nil"/>
              <w:left w:val="nil"/>
              <w:bottom w:val="nil"/>
              <w:right w:val="nil"/>
            </w:tcBorders>
          </w:tcPr>
          <w:p w:rsidR="00967AFE" w:rsidRPr="00F23698" w:rsidRDefault="00967AFE" w:rsidP="00967AFE">
            <w:pPr>
              <w:pStyle w:val="Heading3"/>
              <w:numPr>
                <w:ilvl w:val="0"/>
                <w:numId w:val="0"/>
              </w:numPr>
              <w:spacing w:after="0" w:line="240" w:lineRule="auto"/>
              <w:outlineLvl w:val="2"/>
              <w:rPr>
                <w:rFonts w:cstheme="minorHAnsi"/>
                <w:color w:val="auto"/>
                <w:sz w:val="16"/>
                <w:szCs w:val="16"/>
              </w:rPr>
            </w:pPr>
          </w:p>
        </w:tc>
      </w:tr>
      <w:tr w:rsidR="00F23698" w:rsidRPr="00F23698" w:rsidTr="00603E03">
        <w:trPr>
          <w:gridAfter w:val="1"/>
          <w:wAfter w:w="776" w:type="dxa"/>
          <w:trHeight w:val="433"/>
        </w:trPr>
        <w:tc>
          <w:tcPr>
            <w:tcW w:w="1990" w:type="dxa"/>
            <w:gridSpan w:val="2"/>
            <w:tcBorders>
              <w:top w:val="nil"/>
              <w:left w:val="nil"/>
              <w:bottom w:val="nil"/>
            </w:tcBorders>
          </w:tcPr>
          <w:p w:rsidR="00967AFE" w:rsidRPr="00F23698" w:rsidRDefault="00967AFE" w:rsidP="00377C8E">
            <w:pPr>
              <w:pStyle w:val="Heading3"/>
              <w:numPr>
                <w:ilvl w:val="0"/>
                <w:numId w:val="0"/>
              </w:numPr>
              <w:outlineLvl w:val="2"/>
              <w:rPr>
                <w:rFonts w:cstheme="minorHAnsi"/>
                <w:color w:val="auto"/>
                <w:sz w:val="16"/>
                <w:szCs w:val="16"/>
              </w:rPr>
            </w:pPr>
          </w:p>
        </w:tc>
        <w:tc>
          <w:tcPr>
            <w:tcW w:w="1325" w:type="dxa"/>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Highly Unlikely</w:t>
            </w:r>
          </w:p>
        </w:tc>
        <w:tc>
          <w:tcPr>
            <w:tcW w:w="1325" w:type="dxa"/>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Unlikely</w:t>
            </w:r>
          </w:p>
        </w:tc>
        <w:tc>
          <w:tcPr>
            <w:tcW w:w="1325" w:type="dxa"/>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Possible</w:t>
            </w:r>
          </w:p>
        </w:tc>
        <w:tc>
          <w:tcPr>
            <w:tcW w:w="1325" w:type="dxa"/>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Likely</w:t>
            </w:r>
          </w:p>
        </w:tc>
        <w:tc>
          <w:tcPr>
            <w:tcW w:w="1325" w:type="dxa"/>
            <w:tcBorders>
              <w:right w:val="single" w:sz="4" w:space="0" w:color="auto"/>
            </w:tcBorders>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Very Likely</w:t>
            </w:r>
          </w:p>
        </w:tc>
        <w:tc>
          <w:tcPr>
            <w:tcW w:w="1657" w:type="dxa"/>
            <w:tcBorders>
              <w:top w:val="nil"/>
              <w:left w:val="single" w:sz="4" w:space="0" w:color="auto"/>
              <w:right w:val="nil"/>
            </w:tcBorders>
          </w:tcPr>
          <w:p w:rsidR="00967AFE" w:rsidRPr="00F23698" w:rsidRDefault="00967AFE" w:rsidP="00967AFE">
            <w:pPr>
              <w:pStyle w:val="Heading3"/>
              <w:numPr>
                <w:ilvl w:val="0"/>
                <w:numId w:val="0"/>
              </w:numPr>
              <w:spacing w:after="0" w:line="240" w:lineRule="auto"/>
              <w:outlineLvl w:val="2"/>
              <w:rPr>
                <w:rFonts w:cstheme="minorHAnsi"/>
                <w:color w:val="auto"/>
                <w:sz w:val="16"/>
                <w:szCs w:val="16"/>
              </w:rPr>
            </w:pPr>
          </w:p>
        </w:tc>
        <w:tc>
          <w:tcPr>
            <w:tcW w:w="1657" w:type="dxa"/>
            <w:tcBorders>
              <w:top w:val="nil"/>
              <w:left w:val="nil"/>
              <w:right w:val="nil"/>
            </w:tcBorders>
          </w:tcPr>
          <w:p w:rsidR="00967AFE" w:rsidRPr="00F23698" w:rsidRDefault="00967AFE" w:rsidP="00967AFE">
            <w:pPr>
              <w:pStyle w:val="Heading3"/>
              <w:numPr>
                <w:ilvl w:val="0"/>
                <w:numId w:val="0"/>
              </w:numPr>
              <w:spacing w:after="0" w:line="240" w:lineRule="auto"/>
              <w:outlineLvl w:val="2"/>
              <w:rPr>
                <w:rFonts w:cstheme="minorHAnsi"/>
                <w:color w:val="auto"/>
                <w:sz w:val="16"/>
                <w:szCs w:val="16"/>
              </w:rPr>
            </w:pPr>
          </w:p>
        </w:tc>
        <w:tc>
          <w:tcPr>
            <w:tcW w:w="1657" w:type="dxa"/>
            <w:tcBorders>
              <w:top w:val="nil"/>
              <w:left w:val="nil"/>
              <w:right w:val="nil"/>
            </w:tcBorders>
          </w:tcPr>
          <w:p w:rsidR="00967AFE" w:rsidRPr="00F23698" w:rsidRDefault="00967AFE" w:rsidP="00967AFE">
            <w:pPr>
              <w:pStyle w:val="Heading3"/>
              <w:numPr>
                <w:ilvl w:val="0"/>
                <w:numId w:val="0"/>
              </w:numPr>
              <w:spacing w:after="0" w:line="240" w:lineRule="auto"/>
              <w:outlineLvl w:val="2"/>
              <w:rPr>
                <w:rFonts w:cstheme="minorHAnsi"/>
                <w:color w:val="auto"/>
                <w:sz w:val="16"/>
                <w:szCs w:val="16"/>
              </w:rPr>
            </w:pPr>
          </w:p>
        </w:tc>
        <w:tc>
          <w:tcPr>
            <w:tcW w:w="1657" w:type="dxa"/>
            <w:tcBorders>
              <w:top w:val="nil"/>
              <w:left w:val="nil"/>
              <w:right w:val="nil"/>
            </w:tcBorders>
          </w:tcPr>
          <w:p w:rsidR="00967AFE" w:rsidRPr="00F23698" w:rsidRDefault="00967AFE" w:rsidP="00967AFE">
            <w:pPr>
              <w:pStyle w:val="Heading3"/>
              <w:numPr>
                <w:ilvl w:val="0"/>
                <w:numId w:val="0"/>
              </w:numPr>
              <w:spacing w:after="0" w:line="240" w:lineRule="auto"/>
              <w:outlineLvl w:val="2"/>
              <w:rPr>
                <w:rFonts w:cstheme="minorHAnsi"/>
                <w:color w:val="auto"/>
                <w:sz w:val="16"/>
                <w:szCs w:val="16"/>
              </w:rPr>
            </w:pPr>
          </w:p>
        </w:tc>
      </w:tr>
      <w:tr w:rsidR="00F23698" w:rsidRPr="00F23698" w:rsidTr="00603E03">
        <w:trPr>
          <w:trHeight w:val="2079"/>
        </w:trPr>
        <w:tc>
          <w:tcPr>
            <w:tcW w:w="1493" w:type="dxa"/>
            <w:tcBorders>
              <w:top w:val="nil"/>
              <w:left w:val="nil"/>
              <w:right w:val="nil"/>
            </w:tcBorders>
          </w:tcPr>
          <w:p w:rsidR="00967AFE" w:rsidRPr="00F23698" w:rsidRDefault="00967AFE" w:rsidP="00377C8E">
            <w:pPr>
              <w:pStyle w:val="Heading3"/>
              <w:numPr>
                <w:ilvl w:val="0"/>
                <w:numId w:val="0"/>
              </w:numPr>
              <w:outlineLvl w:val="2"/>
              <w:rPr>
                <w:rFonts w:cstheme="minorHAnsi"/>
                <w:color w:val="auto"/>
                <w:sz w:val="16"/>
                <w:szCs w:val="16"/>
              </w:rPr>
            </w:pPr>
          </w:p>
        </w:tc>
        <w:tc>
          <w:tcPr>
            <w:tcW w:w="497" w:type="dxa"/>
            <w:tcBorders>
              <w:top w:val="nil"/>
              <w:left w:val="nil"/>
            </w:tcBorders>
          </w:tcPr>
          <w:p w:rsidR="00967AFE" w:rsidRPr="00F23698" w:rsidRDefault="00967AFE" w:rsidP="00377C8E">
            <w:pPr>
              <w:pStyle w:val="Heading3"/>
              <w:numPr>
                <w:ilvl w:val="0"/>
                <w:numId w:val="0"/>
              </w:numPr>
              <w:outlineLvl w:val="2"/>
              <w:rPr>
                <w:rFonts w:cstheme="minorHAnsi"/>
                <w:color w:val="auto"/>
                <w:sz w:val="16"/>
                <w:szCs w:val="16"/>
              </w:rPr>
            </w:pPr>
          </w:p>
        </w:tc>
        <w:tc>
          <w:tcPr>
            <w:tcW w:w="1325" w:type="dxa"/>
            <w:shd w:val="clear" w:color="auto" w:fill="BADCFC" w:themeFill="accent4" w:themeFillTint="33"/>
          </w:tcPr>
          <w:p w:rsidR="00967AFE" w:rsidRPr="00F23698" w:rsidRDefault="00967AFE" w:rsidP="00967AFE">
            <w:pPr>
              <w:pStyle w:val="Heading3"/>
              <w:numPr>
                <w:ilvl w:val="0"/>
                <w:numId w:val="0"/>
              </w:numPr>
              <w:spacing w:after="0" w:line="240" w:lineRule="auto"/>
              <w:outlineLvl w:val="2"/>
              <w:rPr>
                <w:rFonts w:cstheme="minorHAnsi"/>
                <w:color w:val="auto"/>
                <w:sz w:val="14"/>
                <w:szCs w:val="14"/>
              </w:rPr>
            </w:pPr>
            <w:r w:rsidRPr="00F23698">
              <w:rPr>
                <w:rFonts w:cstheme="minorHAnsi"/>
                <w:color w:val="auto"/>
                <w:sz w:val="14"/>
                <w:szCs w:val="14"/>
              </w:rPr>
              <w:t>May occur in exceptional circumstances, so could happen but probably never will</w:t>
            </w:r>
          </w:p>
        </w:tc>
        <w:tc>
          <w:tcPr>
            <w:tcW w:w="1325" w:type="dxa"/>
            <w:shd w:val="clear" w:color="auto" w:fill="BADCFC" w:themeFill="accent4" w:themeFillTint="33"/>
          </w:tcPr>
          <w:p w:rsidR="00967AFE" w:rsidRPr="00F23698" w:rsidRDefault="00967AFE" w:rsidP="00967AFE">
            <w:pPr>
              <w:pStyle w:val="Heading3"/>
              <w:numPr>
                <w:ilvl w:val="0"/>
                <w:numId w:val="0"/>
              </w:numPr>
              <w:spacing w:after="0" w:line="240" w:lineRule="auto"/>
              <w:outlineLvl w:val="2"/>
              <w:rPr>
                <w:rFonts w:cstheme="minorHAnsi"/>
                <w:color w:val="auto"/>
                <w:sz w:val="14"/>
                <w:szCs w:val="14"/>
              </w:rPr>
            </w:pPr>
            <w:r w:rsidRPr="00F23698">
              <w:rPr>
                <w:rFonts w:cstheme="minorHAnsi"/>
                <w:color w:val="auto"/>
                <w:sz w:val="14"/>
                <w:szCs w:val="14"/>
              </w:rPr>
              <w:t>Not expected, but slight possibility it may occur at some time</w:t>
            </w:r>
          </w:p>
        </w:tc>
        <w:tc>
          <w:tcPr>
            <w:tcW w:w="1325" w:type="dxa"/>
            <w:shd w:val="clear" w:color="auto" w:fill="BADCFC" w:themeFill="accent4" w:themeFillTint="33"/>
          </w:tcPr>
          <w:p w:rsidR="00967AFE" w:rsidRPr="00F23698" w:rsidRDefault="00967AFE" w:rsidP="00967AFE">
            <w:pPr>
              <w:pStyle w:val="Heading3"/>
              <w:numPr>
                <w:ilvl w:val="0"/>
                <w:numId w:val="0"/>
              </w:numPr>
              <w:spacing w:after="0" w:line="240" w:lineRule="auto"/>
              <w:outlineLvl w:val="2"/>
              <w:rPr>
                <w:rFonts w:cstheme="minorHAnsi"/>
                <w:color w:val="auto"/>
                <w:sz w:val="14"/>
                <w:szCs w:val="14"/>
              </w:rPr>
            </w:pPr>
            <w:r w:rsidRPr="00F23698">
              <w:rPr>
                <w:rFonts w:cstheme="minorHAnsi"/>
                <w:color w:val="auto"/>
                <w:sz w:val="14"/>
                <w:szCs w:val="14"/>
              </w:rPr>
              <w:t>The event might occur at some time as there is a history of infrequent occurrence within the company</w:t>
            </w:r>
          </w:p>
        </w:tc>
        <w:tc>
          <w:tcPr>
            <w:tcW w:w="1325" w:type="dxa"/>
            <w:shd w:val="clear" w:color="auto" w:fill="BADCFC" w:themeFill="accent4" w:themeFillTint="33"/>
          </w:tcPr>
          <w:p w:rsidR="00967AFE" w:rsidRPr="00F23698" w:rsidRDefault="00967AFE" w:rsidP="00967AFE">
            <w:pPr>
              <w:pStyle w:val="Heading3"/>
              <w:numPr>
                <w:ilvl w:val="0"/>
                <w:numId w:val="0"/>
              </w:numPr>
              <w:spacing w:after="0" w:line="240" w:lineRule="auto"/>
              <w:outlineLvl w:val="2"/>
              <w:rPr>
                <w:rFonts w:cstheme="minorHAnsi"/>
                <w:color w:val="auto"/>
                <w:sz w:val="14"/>
                <w:szCs w:val="14"/>
              </w:rPr>
            </w:pPr>
            <w:r w:rsidRPr="00F23698">
              <w:rPr>
                <w:rFonts w:cstheme="minorHAnsi"/>
                <w:color w:val="auto"/>
                <w:sz w:val="14"/>
                <w:szCs w:val="14"/>
              </w:rPr>
              <w:t xml:space="preserve">There is a strong possibility the event will occur as there is a history of frequent occurrence within the company </w:t>
            </w:r>
          </w:p>
        </w:tc>
        <w:tc>
          <w:tcPr>
            <w:tcW w:w="1325" w:type="dxa"/>
            <w:shd w:val="clear" w:color="auto" w:fill="BADCFC" w:themeFill="accent4" w:themeFillTint="33"/>
          </w:tcPr>
          <w:p w:rsidR="00967AFE" w:rsidRPr="00F23698" w:rsidRDefault="00967AFE" w:rsidP="00967AFE">
            <w:pPr>
              <w:pStyle w:val="Heading3"/>
              <w:numPr>
                <w:ilvl w:val="0"/>
                <w:numId w:val="0"/>
              </w:numPr>
              <w:spacing w:after="0" w:line="240" w:lineRule="auto"/>
              <w:outlineLvl w:val="2"/>
              <w:rPr>
                <w:rFonts w:cstheme="minorHAnsi"/>
                <w:color w:val="auto"/>
                <w:sz w:val="14"/>
                <w:szCs w:val="14"/>
              </w:rPr>
            </w:pPr>
            <w:r w:rsidRPr="00F23698">
              <w:rPr>
                <w:rFonts w:cstheme="minorHAnsi"/>
                <w:color w:val="auto"/>
                <w:sz w:val="14"/>
                <w:szCs w:val="14"/>
              </w:rPr>
              <w:t>It is almost certain the event will occur</w:t>
            </w:r>
          </w:p>
        </w:tc>
        <w:tc>
          <w:tcPr>
            <w:tcW w:w="1657" w:type="dxa"/>
            <w:vMerge w:val="restart"/>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p>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p>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p>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p>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People, Employees or Third Parties</w:t>
            </w:r>
          </w:p>
        </w:tc>
        <w:tc>
          <w:tcPr>
            <w:tcW w:w="1657" w:type="dxa"/>
            <w:vMerge w:val="restart"/>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p>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p>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p>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p>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Property, Process, Machinery or Equipment</w:t>
            </w:r>
          </w:p>
        </w:tc>
        <w:tc>
          <w:tcPr>
            <w:tcW w:w="1657" w:type="dxa"/>
            <w:vMerge w:val="restart"/>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p>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p>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p>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p>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Environment</w:t>
            </w:r>
          </w:p>
        </w:tc>
        <w:tc>
          <w:tcPr>
            <w:tcW w:w="2433" w:type="dxa"/>
            <w:gridSpan w:val="2"/>
            <w:vMerge w:val="restart"/>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p>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p>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p>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p>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Vehicle</w:t>
            </w:r>
          </w:p>
        </w:tc>
      </w:tr>
      <w:tr w:rsidR="00F23698" w:rsidRPr="00F23698" w:rsidTr="00603E03">
        <w:trPr>
          <w:trHeight w:val="258"/>
        </w:trPr>
        <w:tc>
          <w:tcPr>
            <w:tcW w:w="1493" w:type="dxa"/>
          </w:tcPr>
          <w:p w:rsidR="00967AFE" w:rsidRPr="00F23698" w:rsidRDefault="00967AFE" w:rsidP="00377C8E">
            <w:pPr>
              <w:pStyle w:val="Heading3"/>
              <w:numPr>
                <w:ilvl w:val="0"/>
                <w:numId w:val="0"/>
              </w:numPr>
              <w:outlineLvl w:val="2"/>
              <w:rPr>
                <w:rFonts w:cstheme="minorHAnsi"/>
                <w:b/>
                <w:color w:val="auto"/>
                <w:sz w:val="14"/>
                <w:szCs w:val="14"/>
              </w:rPr>
            </w:pPr>
            <w:r w:rsidRPr="00F23698">
              <w:rPr>
                <w:rFonts w:cstheme="minorHAnsi"/>
                <w:b/>
                <w:color w:val="auto"/>
                <w:sz w:val="16"/>
                <w:szCs w:val="16"/>
              </w:rPr>
              <w:t>Severity</w:t>
            </w:r>
          </w:p>
        </w:tc>
        <w:tc>
          <w:tcPr>
            <w:tcW w:w="497" w:type="dxa"/>
            <w:vAlign w:val="center"/>
          </w:tcPr>
          <w:p w:rsidR="00967AFE" w:rsidRPr="00F23698" w:rsidRDefault="00967AFE" w:rsidP="00377C8E">
            <w:pPr>
              <w:pStyle w:val="Heading3"/>
              <w:numPr>
                <w:ilvl w:val="0"/>
                <w:numId w:val="0"/>
              </w:numPr>
              <w:jc w:val="center"/>
              <w:outlineLvl w:val="2"/>
              <w:rPr>
                <w:rFonts w:cstheme="minorHAnsi"/>
                <w:color w:val="auto"/>
                <w:sz w:val="16"/>
                <w:szCs w:val="16"/>
              </w:rPr>
            </w:pPr>
          </w:p>
        </w:tc>
        <w:tc>
          <w:tcPr>
            <w:tcW w:w="1325" w:type="dxa"/>
            <w:shd w:val="clear" w:color="auto" w:fill="FFFFFF" w:themeFill="background1"/>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1</w:t>
            </w:r>
          </w:p>
        </w:tc>
        <w:tc>
          <w:tcPr>
            <w:tcW w:w="1325" w:type="dxa"/>
            <w:shd w:val="clear" w:color="auto" w:fill="FFFFFF" w:themeFill="background1"/>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2</w:t>
            </w:r>
          </w:p>
        </w:tc>
        <w:tc>
          <w:tcPr>
            <w:tcW w:w="1325" w:type="dxa"/>
            <w:shd w:val="clear" w:color="auto" w:fill="FFFFFF" w:themeFill="background1"/>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3</w:t>
            </w:r>
          </w:p>
        </w:tc>
        <w:tc>
          <w:tcPr>
            <w:tcW w:w="1325" w:type="dxa"/>
            <w:shd w:val="clear" w:color="auto" w:fill="FFFFFF" w:themeFill="background1"/>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4</w:t>
            </w:r>
          </w:p>
        </w:tc>
        <w:tc>
          <w:tcPr>
            <w:tcW w:w="1325" w:type="dxa"/>
            <w:shd w:val="clear" w:color="auto" w:fill="FFFFFF" w:themeFill="background1"/>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5</w:t>
            </w:r>
          </w:p>
        </w:tc>
        <w:tc>
          <w:tcPr>
            <w:tcW w:w="1657" w:type="dxa"/>
            <w:vMerge/>
          </w:tcPr>
          <w:p w:rsidR="00967AFE" w:rsidRPr="00F23698" w:rsidRDefault="00967AFE" w:rsidP="00967AFE">
            <w:pPr>
              <w:pStyle w:val="Heading3"/>
              <w:numPr>
                <w:ilvl w:val="0"/>
                <w:numId w:val="0"/>
              </w:numPr>
              <w:spacing w:after="0" w:line="240" w:lineRule="auto"/>
              <w:outlineLvl w:val="2"/>
              <w:rPr>
                <w:rFonts w:cstheme="minorHAnsi"/>
                <w:color w:val="auto"/>
                <w:sz w:val="16"/>
                <w:szCs w:val="16"/>
              </w:rPr>
            </w:pPr>
          </w:p>
        </w:tc>
        <w:tc>
          <w:tcPr>
            <w:tcW w:w="1657" w:type="dxa"/>
            <w:vMerge/>
          </w:tcPr>
          <w:p w:rsidR="00967AFE" w:rsidRPr="00F23698" w:rsidRDefault="00967AFE" w:rsidP="00967AFE">
            <w:pPr>
              <w:pStyle w:val="Heading3"/>
              <w:numPr>
                <w:ilvl w:val="0"/>
                <w:numId w:val="0"/>
              </w:numPr>
              <w:spacing w:after="0" w:line="240" w:lineRule="auto"/>
              <w:outlineLvl w:val="2"/>
              <w:rPr>
                <w:rFonts w:cstheme="minorHAnsi"/>
                <w:color w:val="auto"/>
                <w:sz w:val="16"/>
                <w:szCs w:val="16"/>
              </w:rPr>
            </w:pPr>
          </w:p>
        </w:tc>
        <w:tc>
          <w:tcPr>
            <w:tcW w:w="1657" w:type="dxa"/>
            <w:vMerge/>
          </w:tcPr>
          <w:p w:rsidR="00967AFE" w:rsidRPr="00F23698" w:rsidRDefault="00967AFE" w:rsidP="00967AFE">
            <w:pPr>
              <w:pStyle w:val="Heading3"/>
              <w:numPr>
                <w:ilvl w:val="0"/>
                <w:numId w:val="0"/>
              </w:numPr>
              <w:spacing w:after="0" w:line="240" w:lineRule="auto"/>
              <w:outlineLvl w:val="2"/>
              <w:rPr>
                <w:rFonts w:cstheme="minorHAnsi"/>
                <w:color w:val="auto"/>
                <w:sz w:val="16"/>
                <w:szCs w:val="16"/>
              </w:rPr>
            </w:pPr>
          </w:p>
        </w:tc>
        <w:tc>
          <w:tcPr>
            <w:tcW w:w="2433" w:type="dxa"/>
            <w:gridSpan w:val="2"/>
            <w:vMerge/>
          </w:tcPr>
          <w:p w:rsidR="00967AFE" w:rsidRPr="00F23698" w:rsidRDefault="00967AFE" w:rsidP="00967AFE">
            <w:pPr>
              <w:pStyle w:val="Heading3"/>
              <w:numPr>
                <w:ilvl w:val="0"/>
                <w:numId w:val="0"/>
              </w:numPr>
              <w:spacing w:after="0" w:line="240" w:lineRule="auto"/>
              <w:outlineLvl w:val="2"/>
              <w:rPr>
                <w:rFonts w:cstheme="minorHAnsi"/>
                <w:color w:val="auto"/>
                <w:sz w:val="16"/>
                <w:szCs w:val="16"/>
              </w:rPr>
            </w:pPr>
          </w:p>
        </w:tc>
      </w:tr>
      <w:tr w:rsidR="00F23698" w:rsidRPr="00F23698" w:rsidTr="00603E03">
        <w:trPr>
          <w:trHeight w:val="794"/>
        </w:trPr>
        <w:tc>
          <w:tcPr>
            <w:tcW w:w="1493" w:type="dxa"/>
          </w:tcPr>
          <w:p w:rsidR="00967AFE" w:rsidRPr="00F23698" w:rsidRDefault="00967AFE" w:rsidP="00967AFE">
            <w:pPr>
              <w:pStyle w:val="Heading3"/>
              <w:numPr>
                <w:ilvl w:val="0"/>
                <w:numId w:val="0"/>
              </w:numPr>
              <w:spacing w:after="0" w:line="240" w:lineRule="auto"/>
              <w:outlineLvl w:val="2"/>
              <w:rPr>
                <w:rFonts w:cstheme="minorHAnsi"/>
                <w:color w:val="auto"/>
                <w:sz w:val="14"/>
                <w:szCs w:val="14"/>
              </w:rPr>
            </w:pPr>
          </w:p>
          <w:p w:rsidR="00967AFE" w:rsidRPr="00F23698" w:rsidRDefault="00967AFE" w:rsidP="00967AFE">
            <w:pPr>
              <w:pStyle w:val="Heading3"/>
              <w:numPr>
                <w:ilvl w:val="0"/>
                <w:numId w:val="0"/>
              </w:numPr>
              <w:spacing w:after="0" w:line="240" w:lineRule="auto"/>
              <w:outlineLvl w:val="2"/>
              <w:rPr>
                <w:rFonts w:cstheme="minorHAnsi"/>
                <w:color w:val="auto"/>
                <w:sz w:val="14"/>
                <w:szCs w:val="14"/>
              </w:rPr>
            </w:pPr>
            <w:r w:rsidRPr="00F23698">
              <w:rPr>
                <w:rFonts w:cstheme="minorHAnsi"/>
                <w:color w:val="auto"/>
                <w:sz w:val="14"/>
                <w:szCs w:val="14"/>
              </w:rPr>
              <w:t>No injury / no damage</w:t>
            </w:r>
          </w:p>
        </w:tc>
        <w:tc>
          <w:tcPr>
            <w:tcW w:w="497" w:type="dxa"/>
            <w:vAlign w:val="center"/>
          </w:tcPr>
          <w:p w:rsidR="00967AFE" w:rsidRPr="00F23698" w:rsidRDefault="00967AFE" w:rsidP="00377C8E">
            <w:pPr>
              <w:pStyle w:val="Heading3"/>
              <w:numPr>
                <w:ilvl w:val="0"/>
                <w:numId w:val="0"/>
              </w:numPr>
              <w:jc w:val="center"/>
              <w:outlineLvl w:val="2"/>
              <w:rPr>
                <w:rFonts w:cstheme="minorHAnsi"/>
                <w:b/>
                <w:color w:val="auto"/>
                <w:sz w:val="16"/>
                <w:szCs w:val="16"/>
              </w:rPr>
            </w:pPr>
            <w:r w:rsidRPr="00F23698">
              <w:rPr>
                <w:rFonts w:cstheme="minorHAnsi"/>
                <w:b/>
                <w:color w:val="auto"/>
                <w:sz w:val="16"/>
                <w:szCs w:val="16"/>
              </w:rPr>
              <w:t>1</w:t>
            </w:r>
          </w:p>
        </w:tc>
        <w:tc>
          <w:tcPr>
            <w:tcW w:w="1325" w:type="dxa"/>
            <w:shd w:val="clear" w:color="auto" w:fill="00B05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1</w:t>
            </w:r>
          </w:p>
        </w:tc>
        <w:tc>
          <w:tcPr>
            <w:tcW w:w="1325" w:type="dxa"/>
            <w:shd w:val="clear" w:color="auto" w:fill="00B05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2</w:t>
            </w:r>
          </w:p>
        </w:tc>
        <w:tc>
          <w:tcPr>
            <w:tcW w:w="1325" w:type="dxa"/>
            <w:shd w:val="clear" w:color="auto" w:fill="00B05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3</w:t>
            </w:r>
          </w:p>
        </w:tc>
        <w:tc>
          <w:tcPr>
            <w:tcW w:w="1325" w:type="dxa"/>
            <w:shd w:val="clear" w:color="auto" w:fill="00B05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4</w:t>
            </w:r>
          </w:p>
        </w:tc>
        <w:tc>
          <w:tcPr>
            <w:tcW w:w="1325" w:type="dxa"/>
            <w:shd w:val="clear" w:color="auto" w:fill="00B05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5</w:t>
            </w:r>
          </w:p>
        </w:tc>
        <w:tc>
          <w:tcPr>
            <w:tcW w:w="1657" w:type="dxa"/>
            <w:shd w:val="clear" w:color="auto" w:fill="BADCFC" w:themeFill="accent4" w:themeFillTint="33"/>
          </w:tcPr>
          <w:p w:rsidR="00967AFE" w:rsidRPr="00F23698" w:rsidRDefault="00967AFE" w:rsidP="00967AFE">
            <w:pPr>
              <w:rPr>
                <w:rFonts w:cstheme="minorHAnsi"/>
                <w:color w:val="auto"/>
              </w:rPr>
            </w:pPr>
            <w:r w:rsidRPr="00F23698">
              <w:rPr>
                <w:rFonts w:cstheme="minorHAnsi"/>
                <w:color w:val="auto"/>
                <w:sz w:val="14"/>
                <w:szCs w:val="14"/>
              </w:rPr>
              <w:t>No first aid required</w:t>
            </w:r>
          </w:p>
        </w:tc>
        <w:tc>
          <w:tcPr>
            <w:tcW w:w="1657" w:type="dxa"/>
            <w:shd w:val="clear" w:color="auto" w:fill="BADCFC" w:themeFill="accent4" w:themeFillTint="33"/>
          </w:tcPr>
          <w:p w:rsidR="00967AFE" w:rsidRPr="00F23698" w:rsidRDefault="00967AFE" w:rsidP="00967AFE">
            <w:pPr>
              <w:rPr>
                <w:rFonts w:cstheme="minorHAnsi"/>
                <w:color w:val="auto"/>
              </w:rPr>
            </w:pPr>
            <w:r w:rsidRPr="00F23698">
              <w:rPr>
                <w:rFonts w:cstheme="minorHAnsi"/>
                <w:color w:val="auto"/>
                <w:sz w:val="14"/>
                <w:szCs w:val="14"/>
              </w:rPr>
              <w:t>Non-serious. No equipment or facility damage</w:t>
            </w:r>
          </w:p>
        </w:tc>
        <w:tc>
          <w:tcPr>
            <w:tcW w:w="1657" w:type="dxa"/>
            <w:shd w:val="clear" w:color="auto" w:fill="BADCFC" w:themeFill="accent4" w:themeFillTint="33"/>
          </w:tcPr>
          <w:p w:rsidR="00967AFE" w:rsidRPr="00F23698" w:rsidRDefault="00967AFE" w:rsidP="00967AFE">
            <w:pPr>
              <w:rPr>
                <w:rFonts w:cstheme="minorHAnsi"/>
                <w:color w:val="auto"/>
              </w:rPr>
            </w:pPr>
            <w:r w:rsidRPr="00F23698">
              <w:rPr>
                <w:rFonts w:cstheme="minorHAnsi"/>
                <w:color w:val="auto"/>
                <w:sz w:val="14"/>
                <w:szCs w:val="14"/>
              </w:rPr>
              <w:t>Chemical spill, release or emission, contained and only minor clean up. No external reporting required.</w:t>
            </w:r>
          </w:p>
        </w:tc>
        <w:tc>
          <w:tcPr>
            <w:tcW w:w="2433" w:type="dxa"/>
            <w:gridSpan w:val="2"/>
            <w:shd w:val="clear" w:color="auto" w:fill="BADCFC" w:themeFill="accent4" w:themeFillTint="33"/>
          </w:tcPr>
          <w:p w:rsidR="00967AFE" w:rsidRPr="00F23698" w:rsidRDefault="00967AFE" w:rsidP="00A9711B">
            <w:pPr>
              <w:rPr>
                <w:rFonts w:cstheme="minorHAnsi"/>
                <w:color w:val="auto"/>
                <w:sz w:val="14"/>
                <w:szCs w:val="14"/>
              </w:rPr>
            </w:pPr>
            <w:r w:rsidRPr="00F23698">
              <w:rPr>
                <w:rFonts w:cstheme="minorHAnsi"/>
                <w:color w:val="auto"/>
                <w:sz w:val="14"/>
                <w:szCs w:val="14"/>
              </w:rPr>
              <w:t>No injury caused by vehicle</w:t>
            </w:r>
          </w:p>
          <w:p w:rsidR="00967AFE" w:rsidRPr="00F23698" w:rsidRDefault="00967AFE" w:rsidP="00A9711B">
            <w:pPr>
              <w:rPr>
                <w:rFonts w:cstheme="minorHAnsi"/>
                <w:color w:val="auto"/>
                <w:sz w:val="14"/>
                <w:szCs w:val="14"/>
              </w:rPr>
            </w:pPr>
          </w:p>
          <w:p w:rsidR="00967AFE" w:rsidRPr="00F23698" w:rsidRDefault="00967AFE" w:rsidP="00A9711B">
            <w:pPr>
              <w:rPr>
                <w:rFonts w:cstheme="minorHAnsi"/>
                <w:color w:val="auto"/>
                <w:sz w:val="14"/>
                <w:szCs w:val="14"/>
              </w:rPr>
            </w:pPr>
            <w:r w:rsidRPr="00F23698">
              <w:rPr>
                <w:rFonts w:cstheme="minorHAnsi"/>
                <w:color w:val="auto"/>
                <w:sz w:val="14"/>
                <w:szCs w:val="14"/>
              </w:rPr>
              <w:t>No damage to vehicle</w:t>
            </w:r>
          </w:p>
          <w:p w:rsidR="00967AFE" w:rsidRPr="00F23698" w:rsidRDefault="00967AFE" w:rsidP="00A9711B">
            <w:pPr>
              <w:rPr>
                <w:rFonts w:cstheme="minorHAnsi"/>
                <w:color w:val="auto"/>
                <w:sz w:val="14"/>
                <w:szCs w:val="14"/>
              </w:rPr>
            </w:pPr>
          </w:p>
          <w:p w:rsidR="00967AFE" w:rsidRPr="00F23698" w:rsidRDefault="00967AFE" w:rsidP="00A9711B">
            <w:pPr>
              <w:rPr>
                <w:rFonts w:cstheme="minorHAnsi"/>
                <w:color w:val="auto"/>
                <w:sz w:val="14"/>
                <w:szCs w:val="14"/>
              </w:rPr>
            </w:pPr>
            <w:r w:rsidRPr="00F23698">
              <w:rPr>
                <w:rFonts w:cstheme="minorHAnsi"/>
                <w:color w:val="auto"/>
                <w:sz w:val="14"/>
                <w:szCs w:val="14"/>
              </w:rPr>
              <w:t>No damage caused by vehicle</w:t>
            </w:r>
          </w:p>
          <w:p w:rsidR="00967AFE" w:rsidRPr="00F23698" w:rsidRDefault="00967AFE" w:rsidP="00A9711B">
            <w:pPr>
              <w:rPr>
                <w:rFonts w:cstheme="minorHAnsi"/>
                <w:color w:val="auto"/>
                <w:sz w:val="14"/>
                <w:szCs w:val="14"/>
              </w:rPr>
            </w:pPr>
          </w:p>
        </w:tc>
      </w:tr>
      <w:tr w:rsidR="00F23698" w:rsidRPr="00F23698" w:rsidTr="00603E03">
        <w:trPr>
          <w:trHeight w:val="794"/>
        </w:trPr>
        <w:tc>
          <w:tcPr>
            <w:tcW w:w="1493" w:type="dxa"/>
          </w:tcPr>
          <w:p w:rsidR="00967AFE" w:rsidRPr="00F23698" w:rsidRDefault="00967AFE" w:rsidP="00967AFE">
            <w:pPr>
              <w:pStyle w:val="Heading3"/>
              <w:numPr>
                <w:ilvl w:val="0"/>
                <w:numId w:val="0"/>
              </w:numPr>
              <w:spacing w:after="0" w:line="240" w:lineRule="auto"/>
              <w:outlineLvl w:val="2"/>
              <w:rPr>
                <w:rFonts w:cstheme="minorHAnsi"/>
                <w:color w:val="auto"/>
                <w:sz w:val="14"/>
                <w:szCs w:val="14"/>
              </w:rPr>
            </w:pPr>
            <w:r w:rsidRPr="00F23698">
              <w:rPr>
                <w:rFonts w:cstheme="minorHAnsi"/>
                <w:color w:val="auto"/>
                <w:sz w:val="14"/>
                <w:szCs w:val="14"/>
              </w:rPr>
              <w:t>Minor injury, cuts, abrasions, burns / minor damage</w:t>
            </w:r>
          </w:p>
        </w:tc>
        <w:tc>
          <w:tcPr>
            <w:tcW w:w="497" w:type="dxa"/>
            <w:vAlign w:val="center"/>
          </w:tcPr>
          <w:p w:rsidR="00967AFE" w:rsidRPr="00F23698" w:rsidRDefault="00967AFE" w:rsidP="00377C8E">
            <w:pPr>
              <w:pStyle w:val="Heading3"/>
              <w:numPr>
                <w:ilvl w:val="0"/>
                <w:numId w:val="0"/>
              </w:numPr>
              <w:jc w:val="center"/>
              <w:outlineLvl w:val="2"/>
              <w:rPr>
                <w:rFonts w:cstheme="minorHAnsi"/>
                <w:b/>
                <w:color w:val="auto"/>
                <w:sz w:val="16"/>
                <w:szCs w:val="16"/>
              </w:rPr>
            </w:pPr>
            <w:r w:rsidRPr="00F23698">
              <w:rPr>
                <w:rFonts w:cstheme="minorHAnsi"/>
                <w:b/>
                <w:color w:val="auto"/>
                <w:sz w:val="16"/>
                <w:szCs w:val="16"/>
              </w:rPr>
              <w:t>2</w:t>
            </w:r>
          </w:p>
        </w:tc>
        <w:tc>
          <w:tcPr>
            <w:tcW w:w="1325" w:type="dxa"/>
            <w:shd w:val="clear" w:color="auto" w:fill="00B05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2</w:t>
            </w:r>
          </w:p>
        </w:tc>
        <w:tc>
          <w:tcPr>
            <w:tcW w:w="1325" w:type="dxa"/>
            <w:tcBorders>
              <w:bottom w:val="single" w:sz="4" w:space="0" w:color="auto"/>
            </w:tcBorders>
            <w:shd w:val="clear" w:color="auto" w:fill="00B05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4</w:t>
            </w:r>
          </w:p>
        </w:tc>
        <w:tc>
          <w:tcPr>
            <w:tcW w:w="1325" w:type="dxa"/>
            <w:tcBorders>
              <w:bottom w:val="single" w:sz="4" w:space="0" w:color="auto"/>
            </w:tcBorders>
            <w:shd w:val="clear" w:color="auto" w:fill="FFC00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6</w:t>
            </w:r>
          </w:p>
        </w:tc>
        <w:tc>
          <w:tcPr>
            <w:tcW w:w="1325" w:type="dxa"/>
            <w:tcBorders>
              <w:bottom w:val="single" w:sz="4" w:space="0" w:color="auto"/>
            </w:tcBorders>
            <w:shd w:val="clear" w:color="auto" w:fill="FFC00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8</w:t>
            </w:r>
          </w:p>
        </w:tc>
        <w:tc>
          <w:tcPr>
            <w:tcW w:w="1325" w:type="dxa"/>
            <w:shd w:val="clear" w:color="auto" w:fill="FFC00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10</w:t>
            </w:r>
          </w:p>
        </w:tc>
        <w:tc>
          <w:tcPr>
            <w:tcW w:w="1657" w:type="dxa"/>
            <w:shd w:val="clear" w:color="auto" w:fill="BADCFC" w:themeFill="accent4" w:themeFillTint="33"/>
          </w:tcPr>
          <w:p w:rsidR="00967AFE" w:rsidRPr="00F23698" w:rsidRDefault="00967AFE" w:rsidP="00967AFE">
            <w:pPr>
              <w:rPr>
                <w:rFonts w:cstheme="minorHAnsi"/>
                <w:color w:val="auto"/>
              </w:rPr>
            </w:pPr>
            <w:r w:rsidRPr="00F23698">
              <w:rPr>
                <w:rFonts w:cstheme="minorHAnsi"/>
                <w:color w:val="auto"/>
                <w:sz w:val="14"/>
                <w:szCs w:val="14"/>
              </w:rPr>
              <w:t>First aid only</w:t>
            </w:r>
          </w:p>
        </w:tc>
        <w:tc>
          <w:tcPr>
            <w:tcW w:w="1657" w:type="dxa"/>
            <w:shd w:val="clear" w:color="auto" w:fill="BADCFC" w:themeFill="accent4" w:themeFillTint="33"/>
          </w:tcPr>
          <w:p w:rsidR="00967AFE" w:rsidRPr="00F23698" w:rsidRDefault="00967AFE" w:rsidP="00967AFE">
            <w:pPr>
              <w:rPr>
                <w:rFonts w:cstheme="minorHAnsi"/>
                <w:color w:val="auto"/>
              </w:rPr>
            </w:pPr>
            <w:r w:rsidRPr="00F23698">
              <w:rPr>
                <w:rFonts w:cstheme="minorHAnsi"/>
                <w:color w:val="auto"/>
                <w:sz w:val="14"/>
                <w:szCs w:val="14"/>
              </w:rPr>
              <w:t>Minor subsystem loss and/or moderate facility damage</w:t>
            </w:r>
          </w:p>
        </w:tc>
        <w:tc>
          <w:tcPr>
            <w:tcW w:w="1657" w:type="dxa"/>
            <w:shd w:val="clear" w:color="auto" w:fill="BADCFC" w:themeFill="accent4" w:themeFillTint="33"/>
          </w:tcPr>
          <w:p w:rsidR="00967AFE" w:rsidRPr="00F23698" w:rsidRDefault="00967AFE" w:rsidP="00967AFE">
            <w:pPr>
              <w:rPr>
                <w:rFonts w:cstheme="minorHAnsi"/>
                <w:color w:val="auto"/>
              </w:rPr>
            </w:pPr>
            <w:r w:rsidRPr="00F23698">
              <w:rPr>
                <w:rFonts w:cstheme="minorHAnsi"/>
                <w:color w:val="auto"/>
                <w:sz w:val="14"/>
                <w:szCs w:val="14"/>
              </w:rPr>
              <w:t>Chemical spill, release or emissions, requiring only minor clean up and no external reporting required</w:t>
            </w:r>
          </w:p>
        </w:tc>
        <w:tc>
          <w:tcPr>
            <w:tcW w:w="2433" w:type="dxa"/>
            <w:gridSpan w:val="2"/>
            <w:shd w:val="clear" w:color="auto" w:fill="BADCFC" w:themeFill="accent4" w:themeFillTint="33"/>
          </w:tcPr>
          <w:p w:rsidR="00967AFE" w:rsidRPr="00F23698" w:rsidRDefault="00967AFE" w:rsidP="00A9711B">
            <w:pPr>
              <w:rPr>
                <w:rFonts w:cstheme="minorHAnsi"/>
                <w:color w:val="auto"/>
                <w:sz w:val="14"/>
                <w:szCs w:val="14"/>
              </w:rPr>
            </w:pPr>
            <w:r w:rsidRPr="00F23698">
              <w:rPr>
                <w:rFonts w:cstheme="minorHAnsi"/>
                <w:color w:val="auto"/>
                <w:sz w:val="14"/>
                <w:szCs w:val="14"/>
              </w:rPr>
              <w:t>Minor injury caused by vehicle</w:t>
            </w:r>
          </w:p>
          <w:p w:rsidR="00967AFE" w:rsidRPr="00F23698" w:rsidRDefault="00967AFE" w:rsidP="00A9711B">
            <w:pPr>
              <w:rPr>
                <w:rFonts w:cstheme="minorHAnsi"/>
                <w:color w:val="auto"/>
                <w:sz w:val="14"/>
                <w:szCs w:val="14"/>
              </w:rPr>
            </w:pPr>
          </w:p>
          <w:p w:rsidR="00967AFE" w:rsidRPr="00F23698" w:rsidRDefault="00967AFE" w:rsidP="00A9711B">
            <w:pPr>
              <w:rPr>
                <w:rFonts w:cstheme="minorHAnsi"/>
                <w:color w:val="auto"/>
                <w:sz w:val="14"/>
                <w:szCs w:val="14"/>
              </w:rPr>
            </w:pPr>
            <w:r w:rsidRPr="00F23698">
              <w:rPr>
                <w:rFonts w:cstheme="minorHAnsi"/>
                <w:color w:val="auto"/>
                <w:sz w:val="14"/>
                <w:szCs w:val="14"/>
              </w:rPr>
              <w:t>Minor damage to vehicle</w:t>
            </w:r>
          </w:p>
          <w:p w:rsidR="00967AFE" w:rsidRPr="00F23698" w:rsidRDefault="00967AFE" w:rsidP="00A9711B">
            <w:pPr>
              <w:rPr>
                <w:rFonts w:cstheme="minorHAnsi"/>
                <w:color w:val="auto"/>
                <w:sz w:val="14"/>
                <w:szCs w:val="14"/>
              </w:rPr>
            </w:pPr>
          </w:p>
          <w:p w:rsidR="00967AFE" w:rsidRPr="00F23698" w:rsidRDefault="00967AFE" w:rsidP="00A9711B">
            <w:pPr>
              <w:rPr>
                <w:rFonts w:cstheme="minorHAnsi"/>
                <w:color w:val="auto"/>
                <w:sz w:val="14"/>
                <w:szCs w:val="14"/>
              </w:rPr>
            </w:pPr>
            <w:r w:rsidRPr="00F23698">
              <w:rPr>
                <w:rFonts w:cstheme="minorHAnsi"/>
                <w:color w:val="auto"/>
                <w:sz w:val="14"/>
                <w:szCs w:val="14"/>
              </w:rPr>
              <w:t>Minor damage caused by vehicle</w:t>
            </w:r>
          </w:p>
        </w:tc>
      </w:tr>
      <w:tr w:rsidR="00F23698" w:rsidRPr="00F23698" w:rsidTr="00603E03">
        <w:trPr>
          <w:trHeight w:val="1286"/>
        </w:trPr>
        <w:tc>
          <w:tcPr>
            <w:tcW w:w="1493" w:type="dxa"/>
          </w:tcPr>
          <w:p w:rsidR="00967AFE" w:rsidRPr="00F23698" w:rsidRDefault="00967AFE" w:rsidP="00967AFE">
            <w:pPr>
              <w:pStyle w:val="Heading3"/>
              <w:numPr>
                <w:ilvl w:val="0"/>
                <w:numId w:val="0"/>
              </w:numPr>
              <w:spacing w:after="0" w:line="240" w:lineRule="auto"/>
              <w:outlineLvl w:val="2"/>
              <w:rPr>
                <w:rFonts w:cstheme="minorHAnsi"/>
                <w:color w:val="auto"/>
                <w:sz w:val="14"/>
                <w:szCs w:val="14"/>
              </w:rPr>
            </w:pPr>
          </w:p>
          <w:p w:rsidR="00967AFE" w:rsidRPr="00F23698" w:rsidRDefault="00967AFE" w:rsidP="00967AFE">
            <w:pPr>
              <w:pStyle w:val="Heading3"/>
              <w:numPr>
                <w:ilvl w:val="0"/>
                <w:numId w:val="0"/>
              </w:numPr>
              <w:spacing w:after="0" w:line="240" w:lineRule="auto"/>
              <w:outlineLvl w:val="2"/>
              <w:rPr>
                <w:rFonts w:cstheme="minorHAnsi"/>
                <w:color w:val="auto"/>
                <w:sz w:val="14"/>
                <w:szCs w:val="14"/>
              </w:rPr>
            </w:pPr>
            <w:r w:rsidRPr="00F23698">
              <w:rPr>
                <w:rFonts w:cstheme="minorHAnsi"/>
                <w:color w:val="auto"/>
                <w:sz w:val="14"/>
                <w:szCs w:val="14"/>
              </w:rPr>
              <w:t xml:space="preserve">Injury requiring hospital or </w:t>
            </w:r>
            <w:r w:rsidR="00E10526" w:rsidRPr="00F23698">
              <w:rPr>
                <w:rFonts w:cstheme="minorHAnsi"/>
                <w:color w:val="auto"/>
                <w:sz w:val="14"/>
                <w:szCs w:val="14"/>
              </w:rPr>
              <w:t>doctor’s</w:t>
            </w:r>
            <w:r w:rsidRPr="00F23698">
              <w:rPr>
                <w:rFonts w:cstheme="minorHAnsi"/>
                <w:color w:val="auto"/>
                <w:sz w:val="14"/>
                <w:szCs w:val="14"/>
              </w:rPr>
              <w:t xml:space="preserve"> attention. Injury resulting in lost time</w:t>
            </w:r>
          </w:p>
        </w:tc>
        <w:tc>
          <w:tcPr>
            <w:tcW w:w="497" w:type="dxa"/>
            <w:vAlign w:val="center"/>
          </w:tcPr>
          <w:p w:rsidR="00967AFE" w:rsidRPr="00F23698" w:rsidRDefault="00967AFE" w:rsidP="00377C8E">
            <w:pPr>
              <w:pStyle w:val="Heading3"/>
              <w:numPr>
                <w:ilvl w:val="0"/>
                <w:numId w:val="0"/>
              </w:numPr>
              <w:jc w:val="center"/>
              <w:outlineLvl w:val="2"/>
              <w:rPr>
                <w:rFonts w:cstheme="minorHAnsi"/>
                <w:b/>
                <w:color w:val="auto"/>
                <w:sz w:val="16"/>
                <w:szCs w:val="16"/>
              </w:rPr>
            </w:pPr>
            <w:r w:rsidRPr="00F23698">
              <w:rPr>
                <w:rFonts w:cstheme="minorHAnsi"/>
                <w:b/>
                <w:color w:val="auto"/>
                <w:sz w:val="16"/>
                <w:szCs w:val="16"/>
              </w:rPr>
              <w:t>3</w:t>
            </w:r>
          </w:p>
        </w:tc>
        <w:tc>
          <w:tcPr>
            <w:tcW w:w="1325" w:type="dxa"/>
            <w:shd w:val="clear" w:color="auto" w:fill="00B05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3</w:t>
            </w:r>
          </w:p>
        </w:tc>
        <w:tc>
          <w:tcPr>
            <w:tcW w:w="1325" w:type="dxa"/>
            <w:tcBorders>
              <w:bottom w:val="single" w:sz="4" w:space="0" w:color="auto"/>
            </w:tcBorders>
            <w:shd w:val="clear" w:color="auto" w:fill="FFC00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6</w:t>
            </w:r>
          </w:p>
        </w:tc>
        <w:tc>
          <w:tcPr>
            <w:tcW w:w="1325" w:type="dxa"/>
            <w:tcBorders>
              <w:bottom w:val="single" w:sz="4" w:space="0" w:color="auto"/>
            </w:tcBorders>
            <w:shd w:val="clear" w:color="auto" w:fill="FFC00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9</w:t>
            </w:r>
          </w:p>
        </w:tc>
        <w:tc>
          <w:tcPr>
            <w:tcW w:w="1325" w:type="dxa"/>
            <w:tcBorders>
              <w:bottom w:val="single" w:sz="4" w:space="0" w:color="auto"/>
            </w:tcBorders>
            <w:shd w:val="clear" w:color="auto" w:fill="FFC00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12</w:t>
            </w:r>
          </w:p>
        </w:tc>
        <w:tc>
          <w:tcPr>
            <w:tcW w:w="1325" w:type="dxa"/>
            <w:shd w:val="clear" w:color="auto" w:fill="FF000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15</w:t>
            </w:r>
          </w:p>
        </w:tc>
        <w:tc>
          <w:tcPr>
            <w:tcW w:w="1657" w:type="dxa"/>
            <w:shd w:val="clear" w:color="auto" w:fill="BADCFC" w:themeFill="accent4" w:themeFillTint="33"/>
          </w:tcPr>
          <w:p w:rsidR="00967AFE" w:rsidRPr="00F23698" w:rsidRDefault="00967AFE" w:rsidP="00967AFE">
            <w:pPr>
              <w:rPr>
                <w:rFonts w:cstheme="minorHAnsi"/>
                <w:color w:val="auto"/>
              </w:rPr>
            </w:pPr>
            <w:r w:rsidRPr="00F23698">
              <w:rPr>
                <w:rFonts w:cstheme="minorHAnsi"/>
                <w:color w:val="auto"/>
                <w:sz w:val="14"/>
                <w:szCs w:val="14"/>
              </w:rPr>
              <w:t>Medical treatment or restricted work activity. Short term occupational illness.</w:t>
            </w:r>
          </w:p>
        </w:tc>
        <w:tc>
          <w:tcPr>
            <w:tcW w:w="1657" w:type="dxa"/>
            <w:shd w:val="clear" w:color="auto" w:fill="BADCFC" w:themeFill="accent4" w:themeFillTint="33"/>
          </w:tcPr>
          <w:p w:rsidR="00967AFE" w:rsidRPr="00F23698" w:rsidRDefault="00967AFE" w:rsidP="00967AFE">
            <w:pPr>
              <w:rPr>
                <w:rFonts w:cstheme="minorHAnsi"/>
                <w:color w:val="auto"/>
              </w:rPr>
            </w:pPr>
            <w:r w:rsidRPr="00F23698">
              <w:rPr>
                <w:rFonts w:cstheme="minorHAnsi"/>
                <w:color w:val="auto"/>
                <w:sz w:val="14"/>
                <w:szCs w:val="14"/>
              </w:rPr>
              <w:t>Moderate system loss and/or moderate facility damage.</w:t>
            </w:r>
          </w:p>
        </w:tc>
        <w:tc>
          <w:tcPr>
            <w:tcW w:w="1657" w:type="dxa"/>
            <w:shd w:val="clear" w:color="auto" w:fill="BADCFC" w:themeFill="accent4" w:themeFillTint="33"/>
          </w:tcPr>
          <w:p w:rsidR="00967AFE" w:rsidRPr="00F23698" w:rsidRDefault="00967AFE" w:rsidP="00967AFE">
            <w:pPr>
              <w:rPr>
                <w:rFonts w:cstheme="minorHAnsi"/>
                <w:color w:val="auto"/>
              </w:rPr>
            </w:pPr>
            <w:r w:rsidRPr="00F23698">
              <w:rPr>
                <w:rFonts w:cstheme="minorHAnsi"/>
                <w:color w:val="auto"/>
                <w:sz w:val="14"/>
                <w:szCs w:val="14"/>
              </w:rPr>
              <w:t>Chemical spill, release or emission which requires limited on-site clean-up and/or external reporting.</w:t>
            </w:r>
          </w:p>
        </w:tc>
        <w:tc>
          <w:tcPr>
            <w:tcW w:w="2433" w:type="dxa"/>
            <w:gridSpan w:val="2"/>
            <w:shd w:val="clear" w:color="auto" w:fill="BADCFC" w:themeFill="accent4" w:themeFillTint="33"/>
          </w:tcPr>
          <w:p w:rsidR="00967AFE" w:rsidRPr="00F23698" w:rsidRDefault="00967AFE" w:rsidP="00A9711B">
            <w:pPr>
              <w:rPr>
                <w:rFonts w:cstheme="minorHAnsi"/>
                <w:color w:val="auto"/>
                <w:sz w:val="14"/>
                <w:szCs w:val="14"/>
              </w:rPr>
            </w:pPr>
            <w:r w:rsidRPr="00F23698">
              <w:rPr>
                <w:rFonts w:cstheme="minorHAnsi"/>
                <w:color w:val="auto"/>
                <w:sz w:val="14"/>
                <w:szCs w:val="14"/>
              </w:rPr>
              <w:t>Injury requiring hospital treatment caused by vehicle</w:t>
            </w:r>
          </w:p>
          <w:p w:rsidR="00967AFE" w:rsidRPr="00F23698" w:rsidRDefault="00967AFE" w:rsidP="00A9711B">
            <w:pPr>
              <w:rPr>
                <w:rFonts w:cstheme="minorHAnsi"/>
                <w:color w:val="auto"/>
                <w:sz w:val="14"/>
                <w:szCs w:val="14"/>
              </w:rPr>
            </w:pPr>
          </w:p>
          <w:p w:rsidR="00967AFE" w:rsidRPr="00F23698" w:rsidRDefault="00967AFE" w:rsidP="00A9711B">
            <w:pPr>
              <w:rPr>
                <w:rFonts w:cstheme="minorHAnsi"/>
                <w:color w:val="auto"/>
                <w:sz w:val="14"/>
                <w:szCs w:val="14"/>
              </w:rPr>
            </w:pPr>
            <w:r w:rsidRPr="00F23698">
              <w:rPr>
                <w:rFonts w:cstheme="minorHAnsi"/>
                <w:color w:val="auto"/>
                <w:sz w:val="14"/>
                <w:szCs w:val="14"/>
              </w:rPr>
              <w:t>Moderate damage to vehicle</w:t>
            </w:r>
          </w:p>
          <w:p w:rsidR="00967AFE" w:rsidRPr="00F23698" w:rsidRDefault="00967AFE" w:rsidP="00A9711B">
            <w:pPr>
              <w:rPr>
                <w:rFonts w:cstheme="minorHAnsi"/>
                <w:color w:val="auto"/>
                <w:sz w:val="14"/>
                <w:szCs w:val="14"/>
              </w:rPr>
            </w:pPr>
          </w:p>
          <w:p w:rsidR="00967AFE" w:rsidRPr="00F23698" w:rsidRDefault="00967AFE" w:rsidP="00A9711B">
            <w:pPr>
              <w:rPr>
                <w:rFonts w:cstheme="minorHAnsi"/>
                <w:color w:val="auto"/>
                <w:sz w:val="14"/>
                <w:szCs w:val="14"/>
              </w:rPr>
            </w:pPr>
            <w:r w:rsidRPr="00F23698">
              <w:rPr>
                <w:rFonts w:cstheme="minorHAnsi"/>
                <w:color w:val="auto"/>
                <w:sz w:val="14"/>
                <w:szCs w:val="14"/>
              </w:rPr>
              <w:t>Moderate damage caused by vehicle</w:t>
            </w:r>
          </w:p>
        </w:tc>
      </w:tr>
      <w:tr w:rsidR="00F23698" w:rsidRPr="00F23698" w:rsidTr="00603E03">
        <w:trPr>
          <w:trHeight w:val="1077"/>
        </w:trPr>
        <w:tc>
          <w:tcPr>
            <w:tcW w:w="1493" w:type="dxa"/>
          </w:tcPr>
          <w:p w:rsidR="00967AFE" w:rsidRPr="00F23698" w:rsidRDefault="00967AFE" w:rsidP="00967AFE">
            <w:pPr>
              <w:pStyle w:val="Heading3"/>
              <w:numPr>
                <w:ilvl w:val="0"/>
                <w:numId w:val="0"/>
              </w:numPr>
              <w:spacing w:after="0" w:line="240" w:lineRule="auto"/>
              <w:outlineLvl w:val="2"/>
              <w:rPr>
                <w:rFonts w:cstheme="minorHAnsi"/>
                <w:color w:val="auto"/>
                <w:sz w:val="14"/>
                <w:szCs w:val="14"/>
              </w:rPr>
            </w:pPr>
            <w:r w:rsidRPr="00F23698">
              <w:rPr>
                <w:rFonts w:cstheme="minorHAnsi"/>
                <w:color w:val="auto"/>
                <w:sz w:val="14"/>
                <w:szCs w:val="14"/>
              </w:rPr>
              <w:t>Major injury, fracture, dislocation, amputation. Disabling illness. Major damage</w:t>
            </w:r>
          </w:p>
        </w:tc>
        <w:tc>
          <w:tcPr>
            <w:tcW w:w="497" w:type="dxa"/>
            <w:vAlign w:val="center"/>
          </w:tcPr>
          <w:p w:rsidR="00967AFE" w:rsidRPr="00F23698" w:rsidRDefault="00967AFE" w:rsidP="00377C8E">
            <w:pPr>
              <w:pStyle w:val="Heading3"/>
              <w:numPr>
                <w:ilvl w:val="0"/>
                <w:numId w:val="0"/>
              </w:numPr>
              <w:jc w:val="center"/>
              <w:outlineLvl w:val="2"/>
              <w:rPr>
                <w:rFonts w:cstheme="minorHAnsi"/>
                <w:b/>
                <w:color w:val="auto"/>
                <w:sz w:val="16"/>
                <w:szCs w:val="16"/>
              </w:rPr>
            </w:pPr>
            <w:r w:rsidRPr="00F23698">
              <w:rPr>
                <w:rFonts w:cstheme="minorHAnsi"/>
                <w:b/>
                <w:color w:val="auto"/>
                <w:sz w:val="16"/>
                <w:szCs w:val="16"/>
              </w:rPr>
              <w:t>4</w:t>
            </w:r>
          </w:p>
        </w:tc>
        <w:tc>
          <w:tcPr>
            <w:tcW w:w="1325" w:type="dxa"/>
            <w:shd w:val="clear" w:color="auto" w:fill="00B05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4</w:t>
            </w:r>
          </w:p>
        </w:tc>
        <w:tc>
          <w:tcPr>
            <w:tcW w:w="1325" w:type="dxa"/>
            <w:tcBorders>
              <w:top w:val="single" w:sz="4" w:space="0" w:color="auto"/>
            </w:tcBorders>
            <w:shd w:val="clear" w:color="auto" w:fill="FFC00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8</w:t>
            </w:r>
          </w:p>
        </w:tc>
        <w:tc>
          <w:tcPr>
            <w:tcW w:w="1325" w:type="dxa"/>
            <w:tcBorders>
              <w:top w:val="single" w:sz="4" w:space="0" w:color="auto"/>
            </w:tcBorders>
            <w:shd w:val="clear" w:color="auto" w:fill="FFC00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12</w:t>
            </w:r>
          </w:p>
        </w:tc>
        <w:tc>
          <w:tcPr>
            <w:tcW w:w="1325" w:type="dxa"/>
            <w:tcBorders>
              <w:top w:val="single" w:sz="4" w:space="0" w:color="auto"/>
            </w:tcBorders>
            <w:shd w:val="clear" w:color="auto" w:fill="FF000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16</w:t>
            </w:r>
          </w:p>
        </w:tc>
        <w:tc>
          <w:tcPr>
            <w:tcW w:w="1325" w:type="dxa"/>
            <w:shd w:val="clear" w:color="auto" w:fill="FF000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20</w:t>
            </w:r>
          </w:p>
        </w:tc>
        <w:tc>
          <w:tcPr>
            <w:tcW w:w="1657" w:type="dxa"/>
            <w:shd w:val="clear" w:color="auto" w:fill="BADCFC" w:themeFill="accent4" w:themeFillTint="33"/>
          </w:tcPr>
          <w:p w:rsidR="00967AFE" w:rsidRPr="00F23698" w:rsidRDefault="00967AFE" w:rsidP="00967AFE">
            <w:pPr>
              <w:rPr>
                <w:rFonts w:cstheme="minorHAnsi"/>
                <w:color w:val="auto"/>
              </w:rPr>
            </w:pPr>
            <w:r w:rsidRPr="00F23698">
              <w:rPr>
                <w:rFonts w:cstheme="minorHAnsi"/>
                <w:color w:val="auto"/>
                <w:sz w:val="14"/>
                <w:szCs w:val="14"/>
              </w:rPr>
              <w:t>Lost time or temporary disability. Long term occupational illness.</w:t>
            </w:r>
          </w:p>
        </w:tc>
        <w:tc>
          <w:tcPr>
            <w:tcW w:w="1657" w:type="dxa"/>
            <w:shd w:val="clear" w:color="auto" w:fill="BADCFC" w:themeFill="accent4" w:themeFillTint="33"/>
          </w:tcPr>
          <w:p w:rsidR="00967AFE" w:rsidRPr="00F23698" w:rsidRDefault="00967AFE" w:rsidP="00967AFE">
            <w:pPr>
              <w:rPr>
                <w:rFonts w:cstheme="minorHAnsi"/>
                <w:color w:val="auto"/>
              </w:rPr>
            </w:pPr>
            <w:r w:rsidRPr="00F23698">
              <w:rPr>
                <w:rFonts w:cstheme="minorHAnsi"/>
                <w:color w:val="auto"/>
                <w:sz w:val="14"/>
                <w:szCs w:val="14"/>
              </w:rPr>
              <w:t>Major subsystem loss and/or severe facility damage</w:t>
            </w:r>
          </w:p>
        </w:tc>
        <w:tc>
          <w:tcPr>
            <w:tcW w:w="1657" w:type="dxa"/>
            <w:shd w:val="clear" w:color="auto" w:fill="BADCFC" w:themeFill="accent4" w:themeFillTint="33"/>
          </w:tcPr>
          <w:p w:rsidR="00967AFE" w:rsidRPr="00F23698" w:rsidRDefault="00967AFE" w:rsidP="00967AFE">
            <w:pPr>
              <w:rPr>
                <w:rFonts w:cstheme="minorHAnsi"/>
                <w:color w:val="auto"/>
              </w:rPr>
            </w:pPr>
            <w:r w:rsidRPr="00F23698">
              <w:rPr>
                <w:rFonts w:cstheme="minorHAnsi"/>
                <w:color w:val="auto"/>
                <w:sz w:val="14"/>
                <w:szCs w:val="14"/>
              </w:rPr>
              <w:t xml:space="preserve">Chemical spill, release or emission requiring major </w:t>
            </w:r>
            <w:r w:rsidR="00E10526" w:rsidRPr="00F23698">
              <w:rPr>
                <w:rFonts w:cstheme="minorHAnsi"/>
                <w:color w:val="auto"/>
                <w:sz w:val="14"/>
                <w:szCs w:val="14"/>
              </w:rPr>
              <w:t>on-site</w:t>
            </w:r>
            <w:r w:rsidRPr="00F23698">
              <w:rPr>
                <w:rFonts w:cstheme="minorHAnsi"/>
                <w:color w:val="auto"/>
                <w:sz w:val="14"/>
                <w:szCs w:val="14"/>
              </w:rPr>
              <w:t xml:space="preserve"> clean-up, temporary environmental or public health impact</w:t>
            </w:r>
          </w:p>
        </w:tc>
        <w:tc>
          <w:tcPr>
            <w:tcW w:w="2433" w:type="dxa"/>
            <w:gridSpan w:val="2"/>
            <w:shd w:val="clear" w:color="auto" w:fill="BADCFC" w:themeFill="accent4" w:themeFillTint="33"/>
          </w:tcPr>
          <w:p w:rsidR="00967AFE" w:rsidRPr="00F23698" w:rsidRDefault="00967AFE" w:rsidP="00A9711B">
            <w:pPr>
              <w:rPr>
                <w:rFonts w:cstheme="minorHAnsi"/>
                <w:color w:val="auto"/>
                <w:sz w:val="14"/>
                <w:szCs w:val="14"/>
              </w:rPr>
            </w:pPr>
            <w:r w:rsidRPr="00F23698">
              <w:rPr>
                <w:rFonts w:cstheme="minorHAnsi"/>
                <w:color w:val="auto"/>
                <w:sz w:val="14"/>
                <w:szCs w:val="14"/>
              </w:rPr>
              <w:t>Major injury caused by vehicle</w:t>
            </w:r>
          </w:p>
          <w:p w:rsidR="00967AFE" w:rsidRPr="00F23698" w:rsidRDefault="00967AFE" w:rsidP="00A9711B">
            <w:pPr>
              <w:rPr>
                <w:rFonts w:cstheme="minorHAnsi"/>
                <w:color w:val="auto"/>
                <w:sz w:val="14"/>
                <w:szCs w:val="14"/>
              </w:rPr>
            </w:pPr>
          </w:p>
          <w:p w:rsidR="00967AFE" w:rsidRPr="00F23698" w:rsidRDefault="00967AFE" w:rsidP="00A9711B">
            <w:pPr>
              <w:rPr>
                <w:rFonts w:cstheme="minorHAnsi"/>
                <w:color w:val="auto"/>
                <w:sz w:val="14"/>
                <w:szCs w:val="14"/>
              </w:rPr>
            </w:pPr>
            <w:r w:rsidRPr="00F23698">
              <w:rPr>
                <w:rFonts w:cstheme="minorHAnsi"/>
                <w:color w:val="auto"/>
                <w:sz w:val="14"/>
                <w:szCs w:val="14"/>
              </w:rPr>
              <w:t>Major damage to vehicle</w:t>
            </w:r>
          </w:p>
          <w:p w:rsidR="00967AFE" w:rsidRPr="00F23698" w:rsidRDefault="00967AFE" w:rsidP="00A9711B">
            <w:pPr>
              <w:rPr>
                <w:rFonts w:cstheme="minorHAnsi"/>
                <w:color w:val="auto"/>
                <w:sz w:val="14"/>
                <w:szCs w:val="14"/>
              </w:rPr>
            </w:pPr>
          </w:p>
          <w:p w:rsidR="00967AFE" w:rsidRPr="00F23698" w:rsidRDefault="00967AFE" w:rsidP="00A9711B">
            <w:pPr>
              <w:rPr>
                <w:rFonts w:cstheme="minorHAnsi"/>
                <w:color w:val="auto"/>
                <w:sz w:val="14"/>
                <w:szCs w:val="14"/>
              </w:rPr>
            </w:pPr>
            <w:r w:rsidRPr="00F23698">
              <w:rPr>
                <w:rFonts w:cstheme="minorHAnsi"/>
                <w:color w:val="auto"/>
                <w:sz w:val="14"/>
                <w:szCs w:val="14"/>
              </w:rPr>
              <w:t>Major damage caused by vehicle</w:t>
            </w:r>
          </w:p>
        </w:tc>
      </w:tr>
      <w:tr w:rsidR="00F23698" w:rsidRPr="00F23698" w:rsidTr="00603E03">
        <w:trPr>
          <w:trHeight w:val="794"/>
        </w:trPr>
        <w:tc>
          <w:tcPr>
            <w:tcW w:w="1493" w:type="dxa"/>
            <w:tcBorders>
              <w:bottom w:val="single" w:sz="4" w:space="0" w:color="auto"/>
            </w:tcBorders>
          </w:tcPr>
          <w:p w:rsidR="00967AFE" w:rsidRPr="00F23698" w:rsidRDefault="00967AFE" w:rsidP="00967AFE">
            <w:pPr>
              <w:pStyle w:val="Heading3"/>
              <w:numPr>
                <w:ilvl w:val="0"/>
                <w:numId w:val="0"/>
              </w:numPr>
              <w:spacing w:after="0" w:line="240" w:lineRule="auto"/>
              <w:outlineLvl w:val="2"/>
              <w:rPr>
                <w:rFonts w:cstheme="minorHAnsi"/>
                <w:color w:val="auto"/>
                <w:sz w:val="14"/>
                <w:szCs w:val="14"/>
              </w:rPr>
            </w:pPr>
          </w:p>
          <w:p w:rsidR="00967AFE" w:rsidRPr="00F23698" w:rsidRDefault="00967AFE" w:rsidP="00967AFE">
            <w:pPr>
              <w:pStyle w:val="Heading3"/>
              <w:numPr>
                <w:ilvl w:val="0"/>
                <w:numId w:val="0"/>
              </w:numPr>
              <w:spacing w:after="0" w:line="240" w:lineRule="auto"/>
              <w:outlineLvl w:val="2"/>
              <w:rPr>
                <w:rFonts w:cstheme="minorHAnsi"/>
                <w:color w:val="auto"/>
                <w:sz w:val="14"/>
                <w:szCs w:val="14"/>
              </w:rPr>
            </w:pPr>
          </w:p>
          <w:p w:rsidR="00967AFE" w:rsidRPr="00F23698" w:rsidRDefault="00967AFE" w:rsidP="00967AFE">
            <w:pPr>
              <w:pStyle w:val="Heading3"/>
              <w:numPr>
                <w:ilvl w:val="0"/>
                <w:numId w:val="0"/>
              </w:numPr>
              <w:spacing w:after="0" w:line="240" w:lineRule="auto"/>
              <w:outlineLvl w:val="2"/>
              <w:rPr>
                <w:rFonts w:cstheme="minorHAnsi"/>
                <w:color w:val="auto"/>
                <w:sz w:val="14"/>
                <w:szCs w:val="14"/>
              </w:rPr>
            </w:pPr>
            <w:r w:rsidRPr="00F23698">
              <w:rPr>
                <w:rFonts w:cstheme="minorHAnsi"/>
                <w:color w:val="auto"/>
                <w:sz w:val="14"/>
                <w:szCs w:val="14"/>
              </w:rPr>
              <w:t>Fatality</w:t>
            </w:r>
          </w:p>
        </w:tc>
        <w:tc>
          <w:tcPr>
            <w:tcW w:w="497" w:type="dxa"/>
            <w:tcBorders>
              <w:bottom w:val="single" w:sz="4" w:space="0" w:color="auto"/>
            </w:tcBorders>
            <w:vAlign w:val="center"/>
          </w:tcPr>
          <w:p w:rsidR="00967AFE" w:rsidRPr="00F23698" w:rsidRDefault="00967AFE" w:rsidP="00377C8E">
            <w:pPr>
              <w:pStyle w:val="Heading3"/>
              <w:numPr>
                <w:ilvl w:val="0"/>
                <w:numId w:val="0"/>
              </w:numPr>
              <w:jc w:val="center"/>
              <w:outlineLvl w:val="2"/>
              <w:rPr>
                <w:rFonts w:cstheme="minorHAnsi"/>
                <w:b/>
                <w:color w:val="auto"/>
                <w:sz w:val="16"/>
                <w:szCs w:val="16"/>
              </w:rPr>
            </w:pPr>
            <w:r w:rsidRPr="00F23698">
              <w:rPr>
                <w:rFonts w:cstheme="minorHAnsi"/>
                <w:b/>
                <w:color w:val="auto"/>
                <w:sz w:val="16"/>
                <w:szCs w:val="16"/>
              </w:rPr>
              <w:t>5</w:t>
            </w:r>
          </w:p>
        </w:tc>
        <w:tc>
          <w:tcPr>
            <w:tcW w:w="1325" w:type="dxa"/>
            <w:tcBorders>
              <w:bottom w:val="single" w:sz="4" w:space="0" w:color="auto"/>
            </w:tcBorders>
            <w:shd w:val="clear" w:color="auto" w:fill="00B05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5</w:t>
            </w:r>
          </w:p>
        </w:tc>
        <w:tc>
          <w:tcPr>
            <w:tcW w:w="1325" w:type="dxa"/>
            <w:tcBorders>
              <w:bottom w:val="single" w:sz="4" w:space="0" w:color="auto"/>
            </w:tcBorders>
            <w:shd w:val="clear" w:color="auto" w:fill="FFC00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10</w:t>
            </w:r>
          </w:p>
        </w:tc>
        <w:tc>
          <w:tcPr>
            <w:tcW w:w="1325" w:type="dxa"/>
            <w:tcBorders>
              <w:bottom w:val="single" w:sz="4" w:space="0" w:color="auto"/>
            </w:tcBorders>
            <w:shd w:val="clear" w:color="auto" w:fill="FF000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15</w:t>
            </w:r>
          </w:p>
        </w:tc>
        <w:tc>
          <w:tcPr>
            <w:tcW w:w="1325" w:type="dxa"/>
            <w:tcBorders>
              <w:bottom w:val="single" w:sz="4" w:space="0" w:color="auto"/>
            </w:tcBorders>
            <w:shd w:val="clear" w:color="auto" w:fill="FF000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20</w:t>
            </w:r>
          </w:p>
        </w:tc>
        <w:tc>
          <w:tcPr>
            <w:tcW w:w="1325" w:type="dxa"/>
            <w:tcBorders>
              <w:bottom w:val="single" w:sz="4" w:space="0" w:color="auto"/>
            </w:tcBorders>
            <w:shd w:val="clear" w:color="auto" w:fill="FF0000"/>
            <w:vAlign w:val="center"/>
          </w:tcPr>
          <w:p w:rsidR="00967AFE" w:rsidRPr="00F23698" w:rsidRDefault="00967AFE" w:rsidP="00967AFE">
            <w:pPr>
              <w:pStyle w:val="Heading3"/>
              <w:numPr>
                <w:ilvl w:val="0"/>
                <w:numId w:val="0"/>
              </w:numPr>
              <w:spacing w:after="0" w:line="240" w:lineRule="auto"/>
              <w:jc w:val="center"/>
              <w:outlineLvl w:val="2"/>
              <w:rPr>
                <w:rFonts w:cstheme="minorHAnsi"/>
                <w:b/>
                <w:color w:val="auto"/>
                <w:sz w:val="16"/>
                <w:szCs w:val="16"/>
              </w:rPr>
            </w:pPr>
            <w:r w:rsidRPr="00F23698">
              <w:rPr>
                <w:rFonts w:cstheme="minorHAnsi"/>
                <w:b/>
                <w:color w:val="auto"/>
                <w:sz w:val="16"/>
                <w:szCs w:val="16"/>
              </w:rPr>
              <w:t>25</w:t>
            </w:r>
          </w:p>
        </w:tc>
        <w:tc>
          <w:tcPr>
            <w:tcW w:w="1657" w:type="dxa"/>
            <w:tcBorders>
              <w:bottom w:val="single" w:sz="4" w:space="0" w:color="auto"/>
            </w:tcBorders>
            <w:shd w:val="clear" w:color="auto" w:fill="BADCFC" w:themeFill="accent4" w:themeFillTint="33"/>
          </w:tcPr>
          <w:p w:rsidR="00967AFE" w:rsidRPr="00F23698" w:rsidRDefault="00967AFE" w:rsidP="00967AFE">
            <w:pPr>
              <w:rPr>
                <w:rFonts w:cstheme="minorHAnsi"/>
                <w:color w:val="auto"/>
              </w:rPr>
            </w:pPr>
            <w:r w:rsidRPr="00F23698">
              <w:rPr>
                <w:rFonts w:cstheme="minorHAnsi"/>
                <w:color w:val="auto"/>
                <w:sz w:val="14"/>
                <w:szCs w:val="14"/>
              </w:rPr>
              <w:t>Fatality or major disability e.g. loss of limb</w:t>
            </w:r>
          </w:p>
        </w:tc>
        <w:tc>
          <w:tcPr>
            <w:tcW w:w="1657" w:type="dxa"/>
            <w:tcBorders>
              <w:bottom w:val="single" w:sz="4" w:space="0" w:color="auto"/>
            </w:tcBorders>
            <w:shd w:val="clear" w:color="auto" w:fill="BADCFC" w:themeFill="accent4" w:themeFillTint="33"/>
          </w:tcPr>
          <w:p w:rsidR="00967AFE" w:rsidRPr="00F23698" w:rsidRDefault="00967AFE" w:rsidP="00967AFE">
            <w:pPr>
              <w:rPr>
                <w:rFonts w:cstheme="minorHAnsi"/>
                <w:color w:val="auto"/>
              </w:rPr>
            </w:pPr>
            <w:r w:rsidRPr="00F23698">
              <w:rPr>
                <w:rFonts w:cstheme="minorHAnsi"/>
                <w:color w:val="auto"/>
                <w:sz w:val="14"/>
                <w:szCs w:val="14"/>
              </w:rPr>
              <w:t>Complete system loss and/or extensive facility damage</w:t>
            </w:r>
          </w:p>
        </w:tc>
        <w:tc>
          <w:tcPr>
            <w:tcW w:w="1657" w:type="dxa"/>
            <w:tcBorders>
              <w:bottom w:val="single" w:sz="4" w:space="0" w:color="auto"/>
            </w:tcBorders>
            <w:shd w:val="clear" w:color="auto" w:fill="BADCFC" w:themeFill="accent4" w:themeFillTint="33"/>
          </w:tcPr>
          <w:p w:rsidR="00967AFE" w:rsidRPr="00F23698" w:rsidRDefault="00967AFE" w:rsidP="00967AFE">
            <w:pPr>
              <w:rPr>
                <w:rFonts w:cstheme="minorHAnsi"/>
                <w:color w:val="auto"/>
              </w:rPr>
            </w:pPr>
            <w:r w:rsidRPr="00F23698">
              <w:rPr>
                <w:rFonts w:cstheme="minorHAnsi"/>
                <w:color w:val="auto"/>
                <w:sz w:val="14"/>
                <w:szCs w:val="14"/>
              </w:rPr>
              <w:t>Chemical spill, release or emission requiring off site clean-up or acute, lasting environmental or public health impact.</w:t>
            </w:r>
          </w:p>
        </w:tc>
        <w:tc>
          <w:tcPr>
            <w:tcW w:w="2433" w:type="dxa"/>
            <w:gridSpan w:val="2"/>
            <w:tcBorders>
              <w:bottom w:val="single" w:sz="4" w:space="0" w:color="auto"/>
            </w:tcBorders>
            <w:shd w:val="clear" w:color="auto" w:fill="BADCFC" w:themeFill="accent4" w:themeFillTint="33"/>
          </w:tcPr>
          <w:p w:rsidR="00967AFE" w:rsidRPr="00F23698" w:rsidRDefault="00967AFE" w:rsidP="00A9711B">
            <w:pPr>
              <w:rPr>
                <w:rFonts w:cstheme="minorHAnsi"/>
                <w:color w:val="auto"/>
                <w:sz w:val="14"/>
                <w:szCs w:val="14"/>
              </w:rPr>
            </w:pPr>
            <w:r w:rsidRPr="00F23698">
              <w:rPr>
                <w:rFonts w:cstheme="minorHAnsi"/>
                <w:color w:val="auto"/>
                <w:sz w:val="14"/>
                <w:szCs w:val="14"/>
              </w:rPr>
              <w:t>Fatal injury caused by vehicle</w:t>
            </w:r>
          </w:p>
          <w:p w:rsidR="00967AFE" w:rsidRPr="00F23698" w:rsidRDefault="00967AFE" w:rsidP="00A9711B">
            <w:pPr>
              <w:rPr>
                <w:rFonts w:cstheme="minorHAnsi"/>
                <w:color w:val="auto"/>
                <w:sz w:val="14"/>
                <w:szCs w:val="14"/>
              </w:rPr>
            </w:pPr>
          </w:p>
          <w:p w:rsidR="00967AFE" w:rsidRPr="00F23698" w:rsidRDefault="00967AFE" w:rsidP="00A9711B">
            <w:pPr>
              <w:rPr>
                <w:rFonts w:cstheme="minorHAnsi"/>
                <w:color w:val="auto"/>
                <w:sz w:val="14"/>
                <w:szCs w:val="14"/>
              </w:rPr>
            </w:pPr>
            <w:r w:rsidRPr="00F23698">
              <w:rPr>
                <w:rFonts w:cstheme="minorHAnsi"/>
                <w:color w:val="auto"/>
                <w:sz w:val="14"/>
                <w:szCs w:val="14"/>
              </w:rPr>
              <w:t>Major damage to several vehicles</w:t>
            </w:r>
          </w:p>
          <w:p w:rsidR="00967AFE" w:rsidRPr="00F23698" w:rsidRDefault="00967AFE" w:rsidP="00A9711B">
            <w:pPr>
              <w:rPr>
                <w:rFonts w:cstheme="minorHAnsi"/>
                <w:color w:val="auto"/>
                <w:sz w:val="14"/>
                <w:szCs w:val="14"/>
              </w:rPr>
            </w:pPr>
          </w:p>
          <w:p w:rsidR="00967AFE" w:rsidRPr="00F23698" w:rsidRDefault="00967AFE" w:rsidP="00A9711B">
            <w:pPr>
              <w:rPr>
                <w:rFonts w:cstheme="minorHAnsi"/>
                <w:color w:val="auto"/>
                <w:sz w:val="14"/>
                <w:szCs w:val="14"/>
              </w:rPr>
            </w:pPr>
            <w:r w:rsidRPr="00F23698">
              <w:rPr>
                <w:rFonts w:cstheme="minorHAnsi"/>
                <w:color w:val="auto"/>
                <w:sz w:val="14"/>
                <w:szCs w:val="14"/>
              </w:rPr>
              <w:t>Catastrophic damage caused by vehicle</w:t>
            </w:r>
          </w:p>
        </w:tc>
      </w:tr>
    </w:tbl>
    <w:p w:rsidR="00967AFE" w:rsidRPr="00F23698" w:rsidRDefault="00967AFE" w:rsidP="00967AFE">
      <w:pPr>
        <w:pStyle w:val="Heading2"/>
        <w:numPr>
          <w:ilvl w:val="0"/>
          <w:numId w:val="0"/>
        </w:numPr>
        <w:rPr>
          <w:rFonts w:asciiTheme="minorHAnsi" w:hAnsiTheme="minorHAnsi" w:cstheme="minorHAnsi"/>
          <w:color w:val="auto"/>
        </w:rPr>
      </w:pPr>
    </w:p>
    <w:p w:rsidR="00967AFE" w:rsidRPr="00F23698" w:rsidRDefault="008E7014" w:rsidP="008E7014">
      <w:pPr>
        <w:rPr>
          <w:rFonts w:cstheme="minorHAnsi"/>
          <w:color w:val="auto"/>
        </w:rPr>
      </w:pPr>
      <w:r w:rsidRPr="00F23698">
        <w:rPr>
          <w:rFonts w:cstheme="minorHAnsi"/>
          <w:b/>
          <w:color w:val="auto"/>
        </w:rPr>
        <w:t xml:space="preserve">        RISK LEVEL / ACTION TABLE</w:t>
      </w:r>
    </w:p>
    <w:p w:rsidR="00967AFE" w:rsidRPr="00F23698" w:rsidRDefault="00967AFE" w:rsidP="00967AFE">
      <w:pPr>
        <w:rPr>
          <w:rFonts w:cstheme="minorHAnsi"/>
          <w:color w:val="auto"/>
        </w:rPr>
      </w:pPr>
    </w:p>
    <w:tbl>
      <w:tblPr>
        <w:tblpPr w:leftFromText="180" w:rightFromText="180" w:vertAnchor="text" w:horzAnchor="margin" w:tblpXSpec="right" w:tblpY="917"/>
        <w:tblW w:w="1531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390"/>
        <w:gridCol w:w="4545"/>
        <w:gridCol w:w="6375"/>
      </w:tblGrid>
      <w:tr w:rsidR="00F23698" w:rsidRPr="00F23698" w:rsidTr="00A9711B">
        <w:trPr>
          <w:trHeight w:val="505"/>
        </w:trPr>
        <w:tc>
          <w:tcPr>
            <w:tcW w:w="4390" w:type="dxa"/>
            <w:tcMar>
              <w:top w:w="72" w:type="dxa"/>
              <w:left w:w="144" w:type="dxa"/>
              <w:bottom w:w="72" w:type="dxa"/>
              <w:right w:w="144" w:type="dxa"/>
            </w:tcMar>
            <w:hideMark/>
          </w:tcPr>
          <w:p w:rsidR="00967AFE" w:rsidRPr="00F23698" w:rsidRDefault="00967AFE" w:rsidP="00377C8E">
            <w:pPr>
              <w:pStyle w:val="TableHead"/>
              <w:jc w:val="center"/>
              <w:rPr>
                <w:rFonts w:cstheme="minorHAnsi"/>
                <w:color w:val="auto"/>
              </w:rPr>
            </w:pPr>
            <w:r w:rsidRPr="00F23698">
              <w:rPr>
                <w:rFonts w:cstheme="minorHAnsi"/>
                <w:color w:val="auto"/>
              </w:rPr>
              <w:t>Risk Rating</w:t>
            </w:r>
          </w:p>
        </w:tc>
        <w:tc>
          <w:tcPr>
            <w:tcW w:w="4545" w:type="dxa"/>
            <w:tcMar>
              <w:top w:w="72" w:type="dxa"/>
              <w:left w:w="144" w:type="dxa"/>
              <w:bottom w:w="72" w:type="dxa"/>
              <w:right w:w="144" w:type="dxa"/>
            </w:tcMar>
            <w:hideMark/>
          </w:tcPr>
          <w:p w:rsidR="00967AFE" w:rsidRPr="00F23698" w:rsidRDefault="00967AFE" w:rsidP="00377C8E">
            <w:pPr>
              <w:pStyle w:val="TableHead"/>
              <w:jc w:val="center"/>
              <w:rPr>
                <w:rFonts w:cstheme="minorHAnsi"/>
                <w:color w:val="auto"/>
              </w:rPr>
            </w:pPr>
            <w:r w:rsidRPr="00F23698">
              <w:rPr>
                <w:rFonts w:cstheme="minorHAnsi"/>
                <w:color w:val="auto"/>
              </w:rPr>
              <w:t>Risk Level</w:t>
            </w:r>
          </w:p>
        </w:tc>
        <w:tc>
          <w:tcPr>
            <w:tcW w:w="6375" w:type="dxa"/>
            <w:tcMar>
              <w:top w:w="72" w:type="dxa"/>
              <w:left w:w="144" w:type="dxa"/>
              <w:bottom w:w="72" w:type="dxa"/>
              <w:right w:w="144" w:type="dxa"/>
            </w:tcMar>
            <w:hideMark/>
          </w:tcPr>
          <w:p w:rsidR="00967AFE" w:rsidRPr="00F23698" w:rsidRDefault="00967AFE" w:rsidP="00377C8E">
            <w:pPr>
              <w:pStyle w:val="TableHead"/>
              <w:jc w:val="center"/>
              <w:rPr>
                <w:rFonts w:cstheme="minorHAnsi"/>
                <w:color w:val="auto"/>
              </w:rPr>
            </w:pPr>
            <w:r w:rsidRPr="00F23698">
              <w:rPr>
                <w:rFonts w:cstheme="minorHAnsi"/>
                <w:color w:val="auto"/>
              </w:rPr>
              <w:t>Action</w:t>
            </w:r>
          </w:p>
        </w:tc>
      </w:tr>
      <w:tr w:rsidR="00F23698" w:rsidRPr="00F23698" w:rsidTr="00A9711B">
        <w:trPr>
          <w:trHeight w:val="494"/>
        </w:trPr>
        <w:tc>
          <w:tcPr>
            <w:tcW w:w="4390" w:type="dxa"/>
            <w:shd w:val="clear" w:color="auto" w:fill="FF0505"/>
            <w:tcMar>
              <w:top w:w="72" w:type="dxa"/>
              <w:left w:w="144" w:type="dxa"/>
              <w:bottom w:w="72" w:type="dxa"/>
              <w:right w:w="144" w:type="dxa"/>
            </w:tcMar>
            <w:hideMark/>
          </w:tcPr>
          <w:p w:rsidR="00967AFE" w:rsidRPr="00F23698" w:rsidRDefault="00967AFE" w:rsidP="00377C8E">
            <w:pPr>
              <w:pStyle w:val="TableHead"/>
              <w:jc w:val="center"/>
              <w:rPr>
                <w:rFonts w:cstheme="minorHAnsi"/>
                <w:color w:val="auto"/>
              </w:rPr>
            </w:pPr>
            <w:r w:rsidRPr="00F23698">
              <w:rPr>
                <w:rFonts w:cstheme="minorHAnsi"/>
                <w:color w:val="auto"/>
              </w:rPr>
              <w:t>15 – 25</w:t>
            </w:r>
          </w:p>
        </w:tc>
        <w:tc>
          <w:tcPr>
            <w:tcW w:w="4545" w:type="dxa"/>
            <w:shd w:val="clear" w:color="auto" w:fill="FF0505"/>
            <w:tcMar>
              <w:top w:w="72" w:type="dxa"/>
              <w:left w:w="144" w:type="dxa"/>
              <w:bottom w:w="72" w:type="dxa"/>
              <w:right w:w="144" w:type="dxa"/>
            </w:tcMar>
            <w:hideMark/>
          </w:tcPr>
          <w:p w:rsidR="00967AFE" w:rsidRPr="00F23698" w:rsidRDefault="00967AFE" w:rsidP="00377C8E">
            <w:pPr>
              <w:pStyle w:val="TableText"/>
              <w:jc w:val="center"/>
              <w:rPr>
                <w:rFonts w:cstheme="minorHAnsi"/>
                <w:b/>
                <w:color w:val="auto"/>
              </w:rPr>
            </w:pPr>
            <w:r w:rsidRPr="00F23698">
              <w:rPr>
                <w:rFonts w:cstheme="minorHAnsi"/>
                <w:b/>
                <w:color w:val="auto"/>
              </w:rPr>
              <w:t>HIGH</w:t>
            </w:r>
          </w:p>
        </w:tc>
        <w:tc>
          <w:tcPr>
            <w:tcW w:w="6375" w:type="dxa"/>
            <w:shd w:val="clear" w:color="auto" w:fill="FF0505"/>
            <w:tcMar>
              <w:top w:w="72" w:type="dxa"/>
              <w:left w:w="144" w:type="dxa"/>
              <w:bottom w:w="72" w:type="dxa"/>
              <w:right w:w="144" w:type="dxa"/>
            </w:tcMar>
            <w:hideMark/>
          </w:tcPr>
          <w:p w:rsidR="00C365F5" w:rsidRPr="00F23698" w:rsidRDefault="00967AFE" w:rsidP="00377C8E">
            <w:pPr>
              <w:pStyle w:val="TableText"/>
              <w:jc w:val="center"/>
              <w:rPr>
                <w:rFonts w:cstheme="minorHAnsi"/>
                <w:color w:val="auto"/>
              </w:rPr>
            </w:pPr>
            <w:r w:rsidRPr="00F23698">
              <w:rPr>
                <w:rFonts w:cstheme="minorHAnsi"/>
                <w:color w:val="auto"/>
              </w:rPr>
              <w:t>Work should not be started or must stop immediately.</w:t>
            </w:r>
          </w:p>
          <w:p w:rsidR="00967AFE" w:rsidRPr="00F23698" w:rsidRDefault="00967AFE" w:rsidP="00377C8E">
            <w:pPr>
              <w:pStyle w:val="TableText"/>
              <w:jc w:val="center"/>
              <w:rPr>
                <w:rFonts w:cstheme="minorHAnsi"/>
                <w:color w:val="auto"/>
              </w:rPr>
            </w:pPr>
            <w:r w:rsidRPr="00F23698">
              <w:rPr>
                <w:rFonts w:cstheme="minorHAnsi"/>
                <w:color w:val="auto"/>
              </w:rPr>
              <w:t>No work may recommence until risks have been reduced as far as reasonably practicable through the implementation of control measures</w:t>
            </w:r>
          </w:p>
        </w:tc>
      </w:tr>
      <w:tr w:rsidR="00F23698" w:rsidRPr="00F23698" w:rsidTr="00A9711B">
        <w:trPr>
          <w:trHeight w:val="504"/>
        </w:trPr>
        <w:tc>
          <w:tcPr>
            <w:tcW w:w="4390" w:type="dxa"/>
            <w:shd w:val="clear" w:color="auto" w:fill="FFCC00"/>
            <w:tcMar>
              <w:top w:w="72" w:type="dxa"/>
              <w:left w:w="144" w:type="dxa"/>
              <w:bottom w:w="72" w:type="dxa"/>
              <w:right w:w="144" w:type="dxa"/>
            </w:tcMar>
            <w:hideMark/>
          </w:tcPr>
          <w:p w:rsidR="00967AFE" w:rsidRPr="00F23698" w:rsidRDefault="00967AFE" w:rsidP="00377C8E">
            <w:pPr>
              <w:pStyle w:val="TableHead"/>
              <w:jc w:val="center"/>
              <w:rPr>
                <w:rFonts w:cstheme="minorHAnsi"/>
                <w:color w:val="auto"/>
              </w:rPr>
            </w:pPr>
            <w:r w:rsidRPr="00F23698">
              <w:rPr>
                <w:rFonts w:cstheme="minorHAnsi"/>
                <w:color w:val="auto"/>
              </w:rPr>
              <w:t>6 – 12</w:t>
            </w:r>
          </w:p>
        </w:tc>
        <w:tc>
          <w:tcPr>
            <w:tcW w:w="4545" w:type="dxa"/>
            <w:shd w:val="clear" w:color="auto" w:fill="FFCC00"/>
            <w:tcMar>
              <w:top w:w="72" w:type="dxa"/>
              <w:left w:w="144" w:type="dxa"/>
              <w:bottom w:w="72" w:type="dxa"/>
              <w:right w:w="144" w:type="dxa"/>
            </w:tcMar>
            <w:hideMark/>
          </w:tcPr>
          <w:p w:rsidR="00967AFE" w:rsidRPr="00F23698" w:rsidRDefault="00967AFE" w:rsidP="00377C8E">
            <w:pPr>
              <w:pStyle w:val="TableText"/>
              <w:jc w:val="center"/>
              <w:rPr>
                <w:rFonts w:cstheme="minorHAnsi"/>
                <w:b/>
                <w:color w:val="auto"/>
              </w:rPr>
            </w:pPr>
            <w:r w:rsidRPr="00F23698">
              <w:rPr>
                <w:rFonts w:cstheme="minorHAnsi"/>
                <w:b/>
                <w:color w:val="auto"/>
              </w:rPr>
              <w:t>MEDIUM</w:t>
            </w:r>
          </w:p>
        </w:tc>
        <w:tc>
          <w:tcPr>
            <w:tcW w:w="6375" w:type="dxa"/>
            <w:shd w:val="clear" w:color="auto" w:fill="FFCC00"/>
            <w:tcMar>
              <w:top w:w="72" w:type="dxa"/>
              <w:left w:w="144" w:type="dxa"/>
              <w:bottom w:w="72" w:type="dxa"/>
              <w:right w:w="144" w:type="dxa"/>
            </w:tcMar>
            <w:hideMark/>
          </w:tcPr>
          <w:p w:rsidR="00967AFE" w:rsidRPr="00F23698" w:rsidRDefault="00967AFE" w:rsidP="00377C8E">
            <w:pPr>
              <w:pStyle w:val="TableText"/>
              <w:jc w:val="center"/>
              <w:rPr>
                <w:rFonts w:cstheme="minorHAnsi"/>
                <w:color w:val="auto"/>
              </w:rPr>
            </w:pPr>
            <w:r w:rsidRPr="00F23698">
              <w:rPr>
                <w:rFonts w:cstheme="minorHAnsi"/>
                <w:color w:val="auto"/>
              </w:rPr>
              <w:t>Risks must be further reduced if reasonably practicable</w:t>
            </w:r>
          </w:p>
        </w:tc>
      </w:tr>
      <w:tr w:rsidR="00F23698" w:rsidRPr="00F23698" w:rsidTr="00A9711B">
        <w:trPr>
          <w:trHeight w:val="496"/>
        </w:trPr>
        <w:tc>
          <w:tcPr>
            <w:tcW w:w="4390" w:type="dxa"/>
            <w:shd w:val="clear" w:color="auto" w:fill="00CC00"/>
            <w:tcMar>
              <w:top w:w="72" w:type="dxa"/>
              <w:left w:w="144" w:type="dxa"/>
              <w:bottom w:w="72" w:type="dxa"/>
              <w:right w:w="144" w:type="dxa"/>
            </w:tcMar>
            <w:hideMark/>
          </w:tcPr>
          <w:p w:rsidR="00967AFE" w:rsidRPr="00F23698" w:rsidRDefault="00967AFE" w:rsidP="00377C8E">
            <w:pPr>
              <w:pStyle w:val="TableHead"/>
              <w:jc w:val="center"/>
              <w:rPr>
                <w:rFonts w:cstheme="minorHAnsi"/>
                <w:color w:val="auto"/>
              </w:rPr>
            </w:pPr>
            <w:r w:rsidRPr="00F23698">
              <w:rPr>
                <w:rFonts w:cstheme="minorHAnsi"/>
                <w:color w:val="auto"/>
              </w:rPr>
              <w:t>1 - 5</w:t>
            </w:r>
          </w:p>
        </w:tc>
        <w:tc>
          <w:tcPr>
            <w:tcW w:w="4545" w:type="dxa"/>
            <w:shd w:val="clear" w:color="auto" w:fill="00CC00"/>
            <w:tcMar>
              <w:top w:w="72" w:type="dxa"/>
              <w:left w:w="144" w:type="dxa"/>
              <w:bottom w:w="72" w:type="dxa"/>
              <w:right w:w="144" w:type="dxa"/>
            </w:tcMar>
            <w:hideMark/>
          </w:tcPr>
          <w:p w:rsidR="00967AFE" w:rsidRPr="00F23698" w:rsidRDefault="00967AFE" w:rsidP="00377C8E">
            <w:pPr>
              <w:pStyle w:val="TableText"/>
              <w:jc w:val="center"/>
              <w:rPr>
                <w:rFonts w:cstheme="minorHAnsi"/>
                <w:b/>
                <w:color w:val="auto"/>
              </w:rPr>
            </w:pPr>
            <w:r w:rsidRPr="00F23698">
              <w:rPr>
                <w:rFonts w:cstheme="minorHAnsi"/>
                <w:b/>
                <w:color w:val="auto"/>
              </w:rPr>
              <w:t>LOW</w:t>
            </w:r>
          </w:p>
        </w:tc>
        <w:tc>
          <w:tcPr>
            <w:tcW w:w="6375" w:type="dxa"/>
            <w:shd w:val="clear" w:color="auto" w:fill="00CC00"/>
            <w:tcMar>
              <w:top w:w="72" w:type="dxa"/>
              <w:left w:w="144" w:type="dxa"/>
              <w:bottom w:w="72" w:type="dxa"/>
              <w:right w:w="144" w:type="dxa"/>
            </w:tcMar>
            <w:hideMark/>
          </w:tcPr>
          <w:p w:rsidR="00967AFE" w:rsidRPr="00F23698" w:rsidRDefault="00967AFE" w:rsidP="00377C8E">
            <w:pPr>
              <w:pStyle w:val="TableText"/>
              <w:jc w:val="center"/>
              <w:rPr>
                <w:rFonts w:cstheme="minorHAnsi"/>
                <w:color w:val="auto"/>
              </w:rPr>
            </w:pPr>
            <w:r w:rsidRPr="00F23698">
              <w:rPr>
                <w:rFonts w:cstheme="minorHAnsi"/>
                <w:color w:val="auto"/>
              </w:rPr>
              <w:t>Acceptable – keep under review</w:t>
            </w:r>
          </w:p>
        </w:tc>
      </w:tr>
    </w:tbl>
    <w:p w:rsidR="00967AFE" w:rsidRPr="00F23698" w:rsidRDefault="00967AFE" w:rsidP="00967AFE">
      <w:pPr>
        <w:pStyle w:val="Heading3"/>
        <w:numPr>
          <w:ilvl w:val="0"/>
          <w:numId w:val="0"/>
        </w:numPr>
        <w:ind w:left="426"/>
        <w:rPr>
          <w:rFonts w:cstheme="minorHAnsi"/>
          <w:color w:val="auto"/>
        </w:rPr>
      </w:pPr>
      <w:r w:rsidRPr="00F23698">
        <w:rPr>
          <w:rFonts w:cstheme="minorHAnsi"/>
          <w:color w:val="auto"/>
        </w:rPr>
        <w:t>The level of the risk rating determines the action required, as demonstrated below.</w:t>
      </w:r>
    </w:p>
    <w:p w:rsidR="00A9711B" w:rsidRPr="00F23698" w:rsidRDefault="00A9711B" w:rsidP="00A9711B">
      <w:pPr>
        <w:pStyle w:val="Heading3"/>
        <w:numPr>
          <w:ilvl w:val="0"/>
          <w:numId w:val="0"/>
        </w:numPr>
        <w:rPr>
          <w:rFonts w:cstheme="minorHAnsi"/>
          <w:color w:val="auto"/>
        </w:rPr>
      </w:pPr>
    </w:p>
    <w:p w:rsidR="00967AFE" w:rsidRPr="00F23698" w:rsidRDefault="00967AFE" w:rsidP="00967AFE">
      <w:pPr>
        <w:pStyle w:val="Heading3"/>
        <w:numPr>
          <w:ilvl w:val="0"/>
          <w:numId w:val="0"/>
        </w:numPr>
        <w:ind w:left="426"/>
        <w:rPr>
          <w:rFonts w:cstheme="minorHAnsi"/>
          <w:color w:val="auto"/>
        </w:rPr>
      </w:pPr>
    </w:p>
    <w:p w:rsidR="00A9711B" w:rsidRPr="00F23698" w:rsidRDefault="00A9711B" w:rsidP="00967AFE">
      <w:pPr>
        <w:pStyle w:val="Heading3"/>
        <w:numPr>
          <w:ilvl w:val="0"/>
          <w:numId w:val="0"/>
        </w:numPr>
        <w:ind w:left="426"/>
        <w:rPr>
          <w:rFonts w:cstheme="minorHAnsi"/>
          <w:color w:val="auto"/>
        </w:rPr>
      </w:pPr>
    </w:p>
    <w:p w:rsidR="00967AFE" w:rsidRPr="00F23698" w:rsidRDefault="00967AFE" w:rsidP="00967AFE">
      <w:pPr>
        <w:rPr>
          <w:color w:val="auto"/>
        </w:rPr>
      </w:pPr>
    </w:p>
    <w:p w:rsidR="00967AFE" w:rsidRPr="00F23698" w:rsidRDefault="00967AFE" w:rsidP="00967AFE">
      <w:pPr>
        <w:pStyle w:val="Heading3"/>
        <w:numPr>
          <w:ilvl w:val="0"/>
          <w:numId w:val="0"/>
        </w:numPr>
        <w:ind w:left="426"/>
        <w:rPr>
          <w:rFonts w:cstheme="minorHAnsi"/>
          <w:color w:val="auto"/>
        </w:rPr>
      </w:pPr>
    </w:p>
    <w:p w:rsidR="00824E3E" w:rsidRPr="00F23698" w:rsidRDefault="00824E3E" w:rsidP="00A9711B">
      <w:pPr>
        <w:pStyle w:val="BodyText"/>
        <w:rPr>
          <w:rStyle w:val="ms-rtethemeforecolor-5-0"/>
          <w:color w:val="auto"/>
        </w:rPr>
      </w:pPr>
    </w:p>
    <w:sectPr w:rsidR="00824E3E" w:rsidRPr="00F23698" w:rsidSect="00B85E21">
      <w:headerReference w:type="default" r:id="rId13"/>
      <w:footerReference w:type="default" r:id="rId14"/>
      <w:pgSz w:w="16838" w:h="11906" w:orient="landscape" w:code="9"/>
      <w:pgMar w:top="1134" w:right="720" w:bottom="851"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B4F" w:rsidRDefault="00925B4F" w:rsidP="00DD5C64">
      <w:r>
        <w:separator/>
      </w:r>
    </w:p>
  </w:endnote>
  <w:endnote w:type="continuationSeparator" w:id="0">
    <w:p w:rsidR="00925B4F" w:rsidRDefault="00925B4F" w:rsidP="00DD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4F" w:rsidRPr="00F33ABE" w:rsidRDefault="008A384F" w:rsidP="00F33ABE"/>
  <w:tbl>
    <w:tblPr>
      <w:tblStyle w:val="FooterTable"/>
      <w:tblpPr w:leftFromText="181" w:rightFromText="181" w:vertAnchor="page" w:horzAnchor="page" w:tblpYSpec="bottom"/>
      <w:tblW w:w="16851" w:type="dxa"/>
      <w:tblLook w:val="04A0" w:firstRow="1" w:lastRow="0" w:firstColumn="1" w:lastColumn="0" w:noHBand="0" w:noVBand="1"/>
    </w:tblPr>
    <w:tblGrid>
      <w:gridCol w:w="570"/>
      <w:gridCol w:w="457"/>
      <w:gridCol w:w="2686"/>
      <w:gridCol w:w="1427"/>
      <w:gridCol w:w="3143"/>
      <w:gridCol w:w="2684"/>
      <w:gridCol w:w="457"/>
      <w:gridCol w:w="5427"/>
    </w:tblGrid>
    <w:tr w:rsidR="00356525" w:rsidRPr="005E0AA3" w:rsidTr="002F6420">
      <w:trPr>
        <w:cnfStyle w:val="100000000000" w:firstRow="1" w:lastRow="0" w:firstColumn="0" w:lastColumn="0" w:oddVBand="0" w:evenVBand="0" w:oddHBand="0" w:evenHBand="0" w:firstRowFirstColumn="0" w:firstRowLastColumn="0" w:lastRowFirstColumn="0" w:lastRowLastColumn="0"/>
        <w:trHeight w:val="198"/>
      </w:trPr>
      <w:tc>
        <w:tcPr>
          <w:tcW w:w="570" w:type="dxa"/>
        </w:tcPr>
        <w:p w:rsidR="00356525" w:rsidRPr="00356525" w:rsidRDefault="00356525" w:rsidP="00356525">
          <w:pPr>
            <w:pStyle w:val="Footer"/>
            <w:framePr w:hSpace="0" w:wrap="auto" w:vAnchor="margin" w:hAnchor="text" w:yAlign="inline"/>
          </w:pPr>
        </w:p>
      </w:tc>
      <w:tc>
        <w:tcPr>
          <w:tcW w:w="457" w:type="dxa"/>
        </w:tcPr>
        <w:p w:rsidR="00356525" w:rsidRPr="00356525" w:rsidRDefault="00356525" w:rsidP="00356525">
          <w:pPr>
            <w:pStyle w:val="Footer"/>
            <w:framePr w:hSpace="0" w:wrap="auto" w:vAnchor="margin" w:hAnchor="text" w:yAlign="inline"/>
            <w:rPr>
              <w:b w:val="0"/>
            </w:rPr>
          </w:pPr>
          <w:r w:rsidRPr="00356525">
            <w:fldChar w:fldCharType="begin"/>
          </w:r>
          <w:r w:rsidRPr="00356525">
            <w:instrText xml:space="preserve"> PAGE   \* MERGEFORMAT </w:instrText>
          </w:r>
          <w:r w:rsidRPr="00356525">
            <w:fldChar w:fldCharType="separate"/>
          </w:r>
          <w:r w:rsidR="00B72355">
            <w:rPr>
              <w:noProof/>
            </w:rPr>
            <w:t>7</w:t>
          </w:r>
          <w:r w:rsidRPr="00356525">
            <w:fldChar w:fldCharType="end"/>
          </w:r>
        </w:p>
      </w:tc>
      <w:tc>
        <w:tcPr>
          <w:tcW w:w="2686" w:type="dxa"/>
        </w:tcPr>
        <w:p w:rsidR="00356525" w:rsidRPr="00356525" w:rsidRDefault="00356525" w:rsidP="00356525">
          <w:pPr>
            <w:pStyle w:val="Footer"/>
            <w:framePr w:hSpace="0" w:wrap="auto" w:vAnchor="margin" w:hAnchor="text" w:yAlign="inline"/>
          </w:pPr>
          <w:r w:rsidRPr="00356525">
            <w:t xml:space="preserve">Ref: </w:t>
          </w:r>
          <w:r w:rsidR="005D6CCA" w:rsidRPr="0061254E">
            <w:rPr>
              <w:b w:val="0"/>
            </w:rPr>
            <w:t>VIR-HSSA-SUP-TEM-003</w:t>
          </w:r>
        </w:p>
      </w:tc>
      <w:tc>
        <w:tcPr>
          <w:tcW w:w="1427" w:type="dxa"/>
        </w:tcPr>
        <w:p w:rsidR="00356525" w:rsidRPr="00356525" w:rsidRDefault="00356525" w:rsidP="00356525">
          <w:pPr>
            <w:pStyle w:val="Footer"/>
            <w:framePr w:hSpace="0" w:wrap="auto" w:vAnchor="margin" w:hAnchor="text" w:yAlign="inline"/>
            <w:rPr>
              <w:b w:val="0"/>
            </w:rPr>
          </w:pPr>
          <w:r w:rsidRPr="00356525">
            <w:t xml:space="preserve"> </w:t>
          </w:r>
          <w:r w:rsidRPr="00356525">
            <w:rPr>
              <w:b w:val="0"/>
            </w:rPr>
            <w:t>VERSION X.X</w:t>
          </w:r>
        </w:p>
      </w:tc>
      <w:tc>
        <w:tcPr>
          <w:tcW w:w="3142" w:type="dxa"/>
        </w:tcPr>
        <w:p w:rsidR="00356525" w:rsidRPr="00356525" w:rsidRDefault="00356525" w:rsidP="00356525">
          <w:pPr>
            <w:pStyle w:val="Footer"/>
            <w:framePr w:hSpace="0" w:wrap="auto" w:vAnchor="margin" w:hAnchor="text" w:yAlign="inline"/>
            <w:rPr>
              <w:b w:val="0"/>
            </w:rPr>
          </w:pPr>
          <w:r w:rsidRPr="00356525">
            <w:rPr>
              <w:b w:val="0"/>
            </w:rPr>
            <w:t>DD/MM/YYYY</w:t>
          </w:r>
        </w:p>
      </w:tc>
      <w:tc>
        <w:tcPr>
          <w:tcW w:w="2684" w:type="dxa"/>
        </w:tcPr>
        <w:p w:rsidR="00356525" w:rsidRPr="00356525" w:rsidRDefault="00356525" w:rsidP="00356525">
          <w:pPr>
            <w:pStyle w:val="Footer"/>
            <w:framePr w:hSpace="0" w:wrap="auto" w:vAnchor="margin" w:hAnchor="text" w:yAlign="inline"/>
          </w:pPr>
        </w:p>
      </w:tc>
      <w:tc>
        <w:tcPr>
          <w:tcW w:w="457" w:type="dxa"/>
        </w:tcPr>
        <w:p w:rsidR="00356525" w:rsidRPr="00356525" w:rsidRDefault="00356525" w:rsidP="00356525">
          <w:pPr>
            <w:pStyle w:val="Footer"/>
            <w:framePr w:hSpace="0" w:wrap="auto" w:vAnchor="margin" w:hAnchor="text" w:yAlign="inline"/>
          </w:pPr>
        </w:p>
      </w:tc>
      <w:tc>
        <w:tcPr>
          <w:tcW w:w="5427" w:type="dxa"/>
        </w:tcPr>
        <w:p w:rsidR="00356525" w:rsidRPr="001370E1" w:rsidRDefault="00356525" w:rsidP="00356525">
          <w:pPr>
            <w:pStyle w:val="Footer"/>
            <w:framePr w:hSpace="0" w:wrap="auto" w:vAnchor="margin" w:hAnchor="text" w:yAlign="inline"/>
          </w:pPr>
        </w:p>
      </w:tc>
    </w:tr>
    <w:tr w:rsidR="00356525" w:rsidRPr="005E0AA3" w:rsidTr="002F6420">
      <w:trPr>
        <w:trHeight w:val="198"/>
      </w:trPr>
      <w:tc>
        <w:tcPr>
          <w:tcW w:w="570" w:type="dxa"/>
        </w:tcPr>
        <w:p w:rsidR="00356525" w:rsidRPr="00356525" w:rsidRDefault="00356525" w:rsidP="00356525">
          <w:pPr>
            <w:pStyle w:val="Footer"/>
            <w:framePr w:hSpace="0" w:wrap="auto" w:vAnchor="margin" w:hAnchor="text" w:yAlign="inline"/>
          </w:pPr>
        </w:p>
      </w:tc>
      <w:tc>
        <w:tcPr>
          <w:tcW w:w="457" w:type="dxa"/>
        </w:tcPr>
        <w:p w:rsidR="00356525" w:rsidRPr="00356525" w:rsidRDefault="00356525" w:rsidP="00356525">
          <w:pPr>
            <w:pStyle w:val="Footer"/>
            <w:framePr w:hSpace="0" w:wrap="auto" w:vAnchor="margin" w:hAnchor="text" w:yAlign="inline"/>
          </w:pPr>
        </w:p>
      </w:tc>
      <w:tc>
        <w:tcPr>
          <w:tcW w:w="7256" w:type="dxa"/>
          <w:gridSpan w:val="3"/>
        </w:tcPr>
        <w:p w:rsidR="00356525" w:rsidRPr="00356525" w:rsidRDefault="00356525" w:rsidP="00356525">
          <w:pPr>
            <w:pStyle w:val="Footer"/>
            <w:framePr w:hSpace="0" w:wrap="auto" w:vAnchor="margin" w:hAnchor="text" w:yAlign="inline"/>
            <w:rPr>
              <w:b/>
            </w:rPr>
          </w:pPr>
          <w:r w:rsidRPr="00356525">
            <w:t>Uncontrolled if printed</w:t>
          </w:r>
        </w:p>
      </w:tc>
      <w:tc>
        <w:tcPr>
          <w:tcW w:w="2684" w:type="dxa"/>
        </w:tcPr>
        <w:p w:rsidR="00356525" w:rsidRPr="00356525" w:rsidRDefault="00356525" w:rsidP="00356525">
          <w:pPr>
            <w:pStyle w:val="Footer"/>
            <w:framePr w:hSpace="0" w:wrap="auto" w:vAnchor="margin" w:hAnchor="text" w:yAlign="inline"/>
            <w:jc w:val="right"/>
            <w:rPr>
              <w:b/>
            </w:rPr>
          </w:pPr>
          <w:r w:rsidRPr="00356525">
            <w:rPr>
              <w:b/>
            </w:rPr>
            <w:t>© Pennon Group plc 2018</w:t>
          </w:r>
        </w:p>
      </w:tc>
      <w:tc>
        <w:tcPr>
          <w:tcW w:w="457" w:type="dxa"/>
        </w:tcPr>
        <w:p w:rsidR="00356525" w:rsidRPr="00356525" w:rsidRDefault="00356525" w:rsidP="00356525">
          <w:pPr>
            <w:pStyle w:val="Footer"/>
            <w:framePr w:hSpace="0" w:wrap="auto" w:vAnchor="margin" w:hAnchor="text" w:yAlign="inline"/>
          </w:pPr>
        </w:p>
      </w:tc>
      <w:tc>
        <w:tcPr>
          <w:tcW w:w="5427" w:type="dxa"/>
        </w:tcPr>
        <w:p w:rsidR="00356525" w:rsidRPr="001370E1" w:rsidRDefault="00356525" w:rsidP="00356525">
          <w:pPr>
            <w:pStyle w:val="Footer"/>
            <w:framePr w:hSpace="0" w:wrap="auto" w:vAnchor="margin" w:hAnchor="text" w:yAlign="inline"/>
          </w:pPr>
        </w:p>
      </w:tc>
    </w:tr>
    <w:tr w:rsidR="00356525" w:rsidRPr="005E0AA3" w:rsidTr="002F6420">
      <w:trPr>
        <w:cnfStyle w:val="000000010000" w:firstRow="0" w:lastRow="0" w:firstColumn="0" w:lastColumn="0" w:oddVBand="0" w:evenVBand="0" w:oddHBand="0" w:evenHBand="1" w:firstRowFirstColumn="0" w:firstRowLastColumn="0" w:lastRowFirstColumn="0" w:lastRowLastColumn="0"/>
        <w:trHeight w:val="198"/>
      </w:trPr>
      <w:tc>
        <w:tcPr>
          <w:tcW w:w="570" w:type="dxa"/>
        </w:tcPr>
        <w:p w:rsidR="00356525" w:rsidRPr="001370E1" w:rsidRDefault="00356525" w:rsidP="00356525">
          <w:pPr>
            <w:pStyle w:val="Footer"/>
            <w:framePr w:hSpace="0" w:wrap="auto" w:vAnchor="margin" w:hAnchor="text" w:yAlign="inline"/>
          </w:pPr>
        </w:p>
      </w:tc>
      <w:tc>
        <w:tcPr>
          <w:tcW w:w="457" w:type="dxa"/>
        </w:tcPr>
        <w:p w:rsidR="00356525" w:rsidRPr="001370E1" w:rsidRDefault="00356525" w:rsidP="00356525">
          <w:pPr>
            <w:pStyle w:val="Footer"/>
            <w:framePr w:hSpace="0" w:wrap="auto" w:vAnchor="margin" w:hAnchor="text" w:yAlign="inline"/>
          </w:pPr>
        </w:p>
      </w:tc>
      <w:tc>
        <w:tcPr>
          <w:tcW w:w="7256" w:type="dxa"/>
          <w:gridSpan w:val="3"/>
        </w:tcPr>
        <w:p w:rsidR="00356525" w:rsidRPr="001370E1" w:rsidRDefault="00356525" w:rsidP="00356525">
          <w:pPr>
            <w:pStyle w:val="Footer"/>
            <w:framePr w:hSpace="0" w:wrap="auto" w:vAnchor="margin" w:hAnchor="text" w:yAlign="inline"/>
          </w:pPr>
        </w:p>
      </w:tc>
      <w:tc>
        <w:tcPr>
          <w:tcW w:w="2684" w:type="dxa"/>
        </w:tcPr>
        <w:p w:rsidR="00356525" w:rsidRPr="001370E1" w:rsidRDefault="00356525" w:rsidP="00356525">
          <w:pPr>
            <w:pStyle w:val="Footer"/>
            <w:framePr w:hSpace="0" w:wrap="auto" w:vAnchor="margin" w:hAnchor="text" w:yAlign="inline"/>
          </w:pPr>
        </w:p>
      </w:tc>
      <w:tc>
        <w:tcPr>
          <w:tcW w:w="457" w:type="dxa"/>
        </w:tcPr>
        <w:p w:rsidR="00356525" w:rsidRPr="001370E1" w:rsidRDefault="00356525" w:rsidP="00356525">
          <w:pPr>
            <w:pStyle w:val="Footer"/>
            <w:framePr w:hSpace="0" w:wrap="auto" w:vAnchor="margin" w:hAnchor="text" w:yAlign="inline"/>
          </w:pPr>
        </w:p>
      </w:tc>
      <w:tc>
        <w:tcPr>
          <w:tcW w:w="5427" w:type="dxa"/>
        </w:tcPr>
        <w:p w:rsidR="00356525" w:rsidRPr="001370E1" w:rsidRDefault="00356525" w:rsidP="00356525">
          <w:pPr>
            <w:pStyle w:val="Footer"/>
            <w:framePr w:hSpace="0" w:wrap="auto" w:vAnchor="margin" w:hAnchor="text" w:yAlign="inline"/>
          </w:pPr>
        </w:p>
      </w:tc>
    </w:tr>
  </w:tbl>
  <w:p w:rsidR="008A384F" w:rsidRPr="00356525" w:rsidRDefault="008A384F" w:rsidP="00356525">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B4F" w:rsidRDefault="00925B4F" w:rsidP="00DD5C64">
      <w:r>
        <w:separator/>
      </w:r>
    </w:p>
  </w:footnote>
  <w:footnote w:type="continuationSeparator" w:id="0">
    <w:p w:rsidR="00925B4F" w:rsidRDefault="00925B4F" w:rsidP="00DD5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64" w:rsidRDefault="00B85E21">
    <w:r>
      <w:rPr>
        <w:b/>
        <w:sz w:val="40"/>
        <w:szCs w:val="40"/>
      </w:rPr>
      <w:t>G</w:t>
    </w:r>
    <w:r w:rsidR="00405D11" w:rsidRPr="00405D11">
      <w:rPr>
        <w:b/>
        <w:sz w:val="40"/>
        <w:szCs w:val="40"/>
      </w:rPr>
      <w:t xml:space="preserve">eneral Risk Assessment </w:t>
    </w:r>
    <w:sdt>
      <w:sdtPr>
        <w:rPr>
          <w:b/>
          <w:sz w:val="40"/>
          <w:szCs w:val="40"/>
        </w:rPr>
        <w:id w:val="210690306"/>
        <w:docPartObj>
          <w:docPartGallery w:val="Watermarks"/>
          <w:docPartUnique/>
        </w:docPartObj>
      </w:sdtPr>
      <w:sdtEndPr/>
      <w:sdtContent>
        <w:r w:rsidR="003B0177">
          <w:rPr>
            <w:b/>
            <w:noProof/>
            <w:sz w:val="40"/>
            <w:szCs w:val="40"/>
          </w:rPr>
          <w:pict w14:anchorId="463EED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84471" o:spid="_x0000_s2049" type="#_x0000_t136" style="position:absolute;margin-left:0;margin-top:0;width:575.9pt;height:123.4pt;rotation:315;z-index:-251658752;mso-position-horizontal:center;mso-position-horizontal-relative:margin;mso-position-vertical:center;mso-position-vertical-relative:margin" o:allowincell="f" fillcolor="silver" stroked="f">
              <v:fill opacity=".5"/>
              <v:textpath style="font-family:&quot;Calibri&quot;;font-size:1pt" string="Template For Edit"/>
              <w10:wrap anchorx="margin" anchory="margin"/>
            </v:shape>
          </w:pict>
        </w:r>
      </w:sdtContent>
    </w:sdt>
    <w:r w:rsidR="008A384F">
      <w:ptab w:relativeTo="margin" w:alignment="right" w:leader="none"/>
    </w:r>
    <w:r w:rsidR="003328B5">
      <w:rPr>
        <w:noProof/>
      </w:rPr>
      <w:drawing>
        <wp:inline distT="0" distB="0" distL="0" distR="0" wp14:anchorId="3DD0876B" wp14:editId="03E7DAE8">
          <wp:extent cx="999744" cy="440436"/>
          <wp:effectExtent l="0" t="0" r="0" b="0"/>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on logo.jpg"/>
                  <pic:cNvPicPr/>
                </pic:nvPicPr>
                <pic:blipFill>
                  <a:blip r:embed="rId1">
                    <a:extLst>
                      <a:ext uri="{28A0092B-C50C-407E-A947-70E740481C1C}">
                        <a14:useLocalDpi xmlns:a14="http://schemas.microsoft.com/office/drawing/2010/main" val="0"/>
                      </a:ext>
                    </a:extLst>
                  </a:blip>
                  <a:stretch>
                    <a:fillRect/>
                  </a:stretch>
                </pic:blipFill>
                <pic:spPr>
                  <a:xfrm>
                    <a:off x="0" y="0"/>
                    <a:ext cx="999744" cy="440436"/>
                  </a:xfrm>
                  <a:prstGeom prst="rect">
                    <a:avLst/>
                  </a:prstGeom>
                </pic:spPr>
              </pic:pic>
            </a:graphicData>
          </a:graphic>
        </wp:inline>
      </w:drawing>
    </w:r>
  </w:p>
  <w:p w:rsidR="008A384F" w:rsidRDefault="008A38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781"/>
    <w:multiLevelType w:val="multilevel"/>
    <w:tmpl w:val="98B0FD52"/>
    <w:lvl w:ilvl="0">
      <w:start w:val="1"/>
      <w:numFmt w:val="decimal"/>
      <w:lvlText w:val="%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150D13"/>
    <w:multiLevelType w:val="hybridMultilevel"/>
    <w:tmpl w:val="9014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233E5"/>
    <w:multiLevelType w:val="hybridMultilevel"/>
    <w:tmpl w:val="416A13EE"/>
    <w:lvl w:ilvl="0" w:tplc="B18855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F84AC9"/>
    <w:multiLevelType w:val="multilevel"/>
    <w:tmpl w:val="BEA660FE"/>
    <w:lvl w:ilvl="0">
      <w:start w:val="1"/>
      <w:numFmt w:val="decimal"/>
      <w:pStyle w:val="Heading2"/>
      <w:lvlText w:val="%1."/>
      <w:lvlJc w:val="left"/>
      <w:pPr>
        <w:tabs>
          <w:tab w:val="num" w:pos="454"/>
        </w:tabs>
        <w:ind w:left="454" w:hanging="454"/>
      </w:pPr>
      <w:rPr>
        <w:rFonts w:hint="default"/>
      </w:rPr>
    </w:lvl>
    <w:lvl w:ilvl="1">
      <w:start w:val="1"/>
      <w:numFmt w:val="decimal"/>
      <w:pStyle w:val="Heading3"/>
      <w:lvlText w:val="%1.%2."/>
      <w:lvlJc w:val="left"/>
      <w:pPr>
        <w:ind w:left="964" w:hanging="510"/>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098" w:hanging="51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617869"/>
    <w:multiLevelType w:val="hybridMultilevel"/>
    <w:tmpl w:val="1FF67826"/>
    <w:lvl w:ilvl="0" w:tplc="358CC536">
      <w:numFmt w:val="bullet"/>
      <w:lvlText w:val=""/>
      <w:lvlJc w:val="left"/>
      <w:pPr>
        <w:ind w:left="814" w:hanging="360"/>
      </w:pPr>
      <w:rPr>
        <w:rFonts w:ascii="Symbol" w:eastAsiaTheme="minorHAnsi" w:hAnsi="Symbol" w:cstheme="minorBidi"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5" w15:restartNumberingAfterBreak="0">
    <w:nsid w:val="19046F9C"/>
    <w:multiLevelType w:val="hybridMultilevel"/>
    <w:tmpl w:val="ADDA24FE"/>
    <w:lvl w:ilvl="0" w:tplc="1772D226">
      <w:start w:val="1"/>
      <w:numFmt w:val="bullet"/>
      <w:pStyle w:val="BulletPoint"/>
      <w:lvlText w:val=""/>
      <w:lvlJc w:val="left"/>
      <w:pPr>
        <w:ind w:left="1588"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40FB8"/>
    <w:multiLevelType w:val="hybridMultilevel"/>
    <w:tmpl w:val="6D4E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A57CE"/>
    <w:multiLevelType w:val="hybridMultilevel"/>
    <w:tmpl w:val="28301FFC"/>
    <w:lvl w:ilvl="0" w:tplc="7B503D90">
      <w:numFmt w:val="bullet"/>
      <w:lvlText w:val=""/>
      <w:lvlJc w:val="left"/>
      <w:pPr>
        <w:ind w:left="473" w:hanging="360"/>
      </w:pPr>
      <w:rPr>
        <w:rFonts w:ascii="Symbol" w:eastAsiaTheme="minorHAnsi" w:hAnsi="Symbol" w:cstheme="min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8" w15:restartNumberingAfterBreak="0">
    <w:nsid w:val="400B2D3A"/>
    <w:multiLevelType w:val="multilevel"/>
    <w:tmpl w:val="0A0CCA2A"/>
    <w:styleLink w:val="NumberedList"/>
    <w:lvl w:ilvl="0">
      <w:start w:val="1"/>
      <w:numFmt w:val="decimal"/>
      <w:lvlText w:val="%1."/>
      <w:lvlJc w:val="left"/>
      <w:pPr>
        <w:tabs>
          <w:tab w:val="num" w:pos="454"/>
        </w:tabs>
        <w:ind w:left="454" w:hanging="454"/>
      </w:pPr>
      <w:rPr>
        <w:rFonts w:hint="default"/>
      </w:rPr>
    </w:lvl>
    <w:lvl w:ilvl="1">
      <w:start w:val="1"/>
      <w:numFmt w:val="decimal"/>
      <w:suff w:val="space"/>
      <w:lvlText w:val="%1.%2"/>
      <w:lvlJc w:val="left"/>
      <w:pPr>
        <w:ind w:left="0" w:firstLine="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EB7A0A"/>
    <w:multiLevelType w:val="hybridMultilevel"/>
    <w:tmpl w:val="4EDA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15490"/>
    <w:multiLevelType w:val="multilevel"/>
    <w:tmpl w:val="A4B079F8"/>
    <w:lvl w:ilvl="0">
      <w:start w:val="6"/>
      <w:numFmt w:val="decimal"/>
      <w:lvlText w:val="%1"/>
      <w:lvlJc w:val="left"/>
      <w:pPr>
        <w:ind w:left="435" w:hanging="435"/>
      </w:pPr>
      <w:rPr>
        <w:rFonts w:hint="default"/>
      </w:rPr>
    </w:lvl>
    <w:lvl w:ilvl="1">
      <w:start w:val="1"/>
      <w:numFmt w:val="decimal"/>
      <w:lvlText w:val="%1.%2"/>
      <w:lvlJc w:val="left"/>
      <w:pPr>
        <w:ind w:left="662" w:hanging="435"/>
      </w:pPr>
      <w:rPr>
        <w:rFonts w:hint="default"/>
        <w:color w:val="475C6D" w:themeColor="text2"/>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11" w15:restartNumberingAfterBreak="0">
    <w:nsid w:val="4D9C23E4"/>
    <w:multiLevelType w:val="hybridMultilevel"/>
    <w:tmpl w:val="1E80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30930"/>
    <w:multiLevelType w:val="hybridMultilevel"/>
    <w:tmpl w:val="5C8A89FA"/>
    <w:lvl w:ilvl="0" w:tplc="56DE0D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292D53"/>
    <w:multiLevelType w:val="hybridMultilevel"/>
    <w:tmpl w:val="F1E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94EE1"/>
    <w:multiLevelType w:val="hybridMultilevel"/>
    <w:tmpl w:val="AC3E7020"/>
    <w:lvl w:ilvl="0" w:tplc="08090001">
      <w:start w:val="1"/>
      <w:numFmt w:val="bullet"/>
      <w:lvlText w:val=""/>
      <w:lvlJc w:val="left"/>
      <w:pPr>
        <w:ind w:left="874" w:hanging="360"/>
      </w:pPr>
      <w:rPr>
        <w:rFonts w:ascii="Symbol" w:hAnsi="Symbol"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15" w15:restartNumberingAfterBreak="0">
    <w:nsid w:val="5A553848"/>
    <w:multiLevelType w:val="hybridMultilevel"/>
    <w:tmpl w:val="5EB4B03E"/>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6" w15:restartNumberingAfterBreak="0">
    <w:nsid w:val="5B800488"/>
    <w:multiLevelType w:val="hybridMultilevel"/>
    <w:tmpl w:val="05EC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A36BD"/>
    <w:multiLevelType w:val="hybridMultilevel"/>
    <w:tmpl w:val="53461612"/>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8" w15:restartNumberingAfterBreak="0">
    <w:nsid w:val="70703BAA"/>
    <w:multiLevelType w:val="hybridMultilevel"/>
    <w:tmpl w:val="18C6B1F0"/>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9" w15:restartNumberingAfterBreak="0">
    <w:nsid w:val="71372C5F"/>
    <w:multiLevelType w:val="multilevel"/>
    <w:tmpl w:val="E70E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1B66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5062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2"/>
  </w:num>
  <w:num w:numId="3">
    <w:abstractNumId w:val="0"/>
  </w:num>
  <w:num w:numId="4">
    <w:abstractNumId w:val="20"/>
  </w:num>
  <w:num w:numId="5">
    <w:abstractNumId w:val="8"/>
  </w:num>
  <w:num w:numId="6">
    <w:abstractNumId w:val="3"/>
  </w:num>
  <w:num w:numId="7">
    <w:abstractNumId w:val="4"/>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3"/>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7"/>
  </w:num>
  <w:num w:numId="20">
    <w:abstractNumId w:val="3"/>
  </w:num>
  <w:num w:numId="21">
    <w:abstractNumId w:val="10"/>
  </w:num>
  <w:num w:numId="22">
    <w:abstractNumId w:val="17"/>
  </w:num>
  <w:num w:numId="23">
    <w:abstractNumId w:val="3"/>
  </w:num>
  <w:num w:numId="24">
    <w:abstractNumId w:val="14"/>
  </w:num>
  <w:num w:numId="25">
    <w:abstractNumId w:val="15"/>
  </w:num>
  <w:num w:numId="26">
    <w:abstractNumId w:val="18"/>
  </w:num>
  <w:num w:numId="27">
    <w:abstractNumId w:val="1"/>
  </w:num>
  <w:num w:numId="28">
    <w:abstractNumId w:val="6"/>
  </w:num>
  <w:num w:numId="29">
    <w:abstractNumId w:val="9"/>
  </w:num>
  <w:num w:numId="30">
    <w:abstractNumId w:val="16"/>
  </w:num>
  <w:num w:numId="31">
    <w:abstractNumId w:val="13"/>
  </w:num>
  <w:num w:numId="32">
    <w:abstractNumId w:val="11"/>
  </w:num>
  <w:num w:numId="33">
    <w:abstractNumId w:val="1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BA6"/>
    <w:rsid w:val="000020AE"/>
    <w:rsid w:val="00013FC7"/>
    <w:rsid w:val="000157B1"/>
    <w:rsid w:val="00022637"/>
    <w:rsid w:val="000237F8"/>
    <w:rsid w:val="000272B8"/>
    <w:rsid w:val="00037A2C"/>
    <w:rsid w:val="00047934"/>
    <w:rsid w:val="00052D05"/>
    <w:rsid w:val="00054DED"/>
    <w:rsid w:val="00063A82"/>
    <w:rsid w:val="0007050E"/>
    <w:rsid w:val="000752D3"/>
    <w:rsid w:val="00076885"/>
    <w:rsid w:val="00095527"/>
    <w:rsid w:val="000B0CE0"/>
    <w:rsid w:val="000B654C"/>
    <w:rsid w:val="000B6633"/>
    <w:rsid w:val="000C1C0B"/>
    <w:rsid w:val="000C71B2"/>
    <w:rsid w:val="000E2CB7"/>
    <w:rsid w:val="000F3E47"/>
    <w:rsid w:val="000F454A"/>
    <w:rsid w:val="00106B53"/>
    <w:rsid w:val="00145285"/>
    <w:rsid w:val="00151E9E"/>
    <w:rsid w:val="00162808"/>
    <w:rsid w:val="00163A9C"/>
    <w:rsid w:val="00173291"/>
    <w:rsid w:val="00176C14"/>
    <w:rsid w:val="001C7430"/>
    <w:rsid w:val="001D1CE3"/>
    <w:rsid w:val="001D1F52"/>
    <w:rsid w:val="001D3CC0"/>
    <w:rsid w:val="00240143"/>
    <w:rsid w:val="002607C5"/>
    <w:rsid w:val="00262442"/>
    <w:rsid w:val="0026663B"/>
    <w:rsid w:val="00267D9D"/>
    <w:rsid w:val="00271568"/>
    <w:rsid w:val="002C1A9C"/>
    <w:rsid w:val="002C2629"/>
    <w:rsid w:val="002C26DB"/>
    <w:rsid w:val="002C6999"/>
    <w:rsid w:val="002F6420"/>
    <w:rsid w:val="002F6734"/>
    <w:rsid w:val="00317F3F"/>
    <w:rsid w:val="00320E68"/>
    <w:rsid w:val="00324FCB"/>
    <w:rsid w:val="0033078E"/>
    <w:rsid w:val="003328B5"/>
    <w:rsid w:val="003360AE"/>
    <w:rsid w:val="00336727"/>
    <w:rsid w:val="00337E91"/>
    <w:rsid w:val="00343014"/>
    <w:rsid w:val="00356525"/>
    <w:rsid w:val="003565BB"/>
    <w:rsid w:val="00366245"/>
    <w:rsid w:val="00367CD6"/>
    <w:rsid w:val="003770B7"/>
    <w:rsid w:val="00381DB4"/>
    <w:rsid w:val="00391991"/>
    <w:rsid w:val="00393886"/>
    <w:rsid w:val="0039599E"/>
    <w:rsid w:val="00396D35"/>
    <w:rsid w:val="003975DA"/>
    <w:rsid w:val="003B0177"/>
    <w:rsid w:val="003D2CA0"/>
    <w:rsid w:val="003E16B2"/>
    <w:rsid w:val="003E4659"/>
    <w:rsid w:val="003F4F00"/>
    <w:rsid w:val="003F6C3C"/>
    <w:rsid w:val="003F7501"/>
    <w:rsid w:val="00405D11"/>
    <w:rsid w:val="00422411"/>
    <w:rsid w:val="0043005F"/>
    <w:rsid w:val="00430D90"/>
    <w:rsid w:val="004617BF"/>
    <w:rsid w:val="004636E3"/>
    <w:rsid w:val="00466DEF"/>
    <w:rsid w:val="00467F6B"/>
    <w:rsid w:val="00481DB4"/>
    <w:rsid w:val="004844A2"/>
    <w:rsid w:val="00493462"/>
    <w:rsid w:val="00494141"/>
    <w:rsid w:val="00495BA6"/>
    <w:rsid w:val="004C6772"/>
    <w:rsid w:val="004F24E1"/>
    <w:rsid w:val="00503547"/>
    <w:rsid w:val="00507B91"/>
    <w:rsid w:val="00513A5C"/>
    <w:rsid w:val="00515014"/>
    <w:rsid w:val="00530436"/>
    <w:rsid w:val="005316DA"/>
    <w:rsid w:val="00532335"/>
    <w:rsid w:val="005546DA"/>
    <w:rsid w:val="005618E9"/>
    <w:rsid w:val="00565BFB"/>
    <w:rsid w:val="0056642C"/>
    <w:rsid w:val="00573F08"/>
    <w:rsid w:val="0057582D"/>
    <w:rsid w:val="00586477"/>
    <w:rsid w:val="005A22C2"/>
    <w:rsid w:val="005A2D4B"/>
    <w:rsid w:val="005C3AA6"/>
    <w:rsid w:val="005D5413"/>
    <w:rsid w:val="005D6CCA"/>
    <w:rsid w:val="005E0AA3"/>
    <w:rsid w:val="005F637E"/>
    <w:rsid w:val="00600C18"/>
    <w:rsid w:val="006030E5"/>
    <w:rsid w:val="00603E03"/>
    <w:rsid w:val="00605892"/>
    <w:rsid w:val="00611D43"/>
    <w:rsid w:val="0061254E"/>
    <w:rsid w:val="0061329A"/>
    <w:rsid w:val="00634A0F"/>
    <w:rsid w:val="00645D41"/>
    <w:rsid w:val="00646C86"/>
    <w:rsid w:val="00651C30"/>
    <w:rsid w:val="00663EE5"/>
    <w:rsid w:val="0066794F"/>
    <w:rsid w:val="006B1AF4"/>
    <w:rsid w:val="006B7CAC"/>
    <w:rsid w:val="006C2A99"/>
    <w:rsid w:val="006C6AD6"/>
    <w:rsid w:val="006E2D9B"/>
    <w:rsid w:val="006E6E35"/>
    <w:rsid w:val="006E7A50"/>
    <w:rsid w:val="006F7B03"/>
    <w:rsid w:val="007152FC"/>
    <w:rsid w:val="00716EF0"/>
    <w:rsid w:val="00731B30"/>
    <w:rsid w:val="00743026"/>
    <w:rsid w:val="00752821"/>
    <w:rsid w:val="00770D4E"/>
    <w:rsid w:val="00782766"/>
    <w:rsid w:val="00796B6B"/>
    <w:rsid w:val="007A645F"/>
    <w:rsid w:val="007B0343"/>
    <w:rsid w:val="007B76E8"/>
    <w:rsid w:val="00805D41"/>
    <w:rsid w:val="00810DF3"/>
    <w:rsid w:val="00815221"/>
    <w:rsid w:val="008173C0"/>
    <w:rsid w:val="0082446F"/>
    <w:rsid w:val="00824E3E"/>
    <w:rsid w:val="00825EBD"/>
    <w:rsid w:val="00835D45"/>
    <w:rsid w:val="00835F87"/>
    <w:rsid w:val="0084194B"/>
    <w:rsid w:val="0084504C"/>
    <w:rsid w:val="00855867"/>
    <w:rsid w:val="00861289"/>
    <w:rsid w:val="0086410A"/>
    <w:rsid w:val="00864F23"/>
    <w:rsid w:val="00875924"/>
    <w:rsid w:val="008773C5"/>
    <w:rsid w:val="00884240"/>
    <w:rsid w:val="008A384F"/>
    <w:rsid w:val="008C0DBA"/>
    <w:rsid w:val="008C3902"/>
    <w:rsid w:val="008D3649"/>
    <w:rsid w:val="008D51A2"/>
    <w:rsid w:val="008E0746"/>
    <w:rsid w:val="008E7014"/>
    <w:rsid w:val="00925B4F"/>
    <w:rsid w:val="00941797"/>
    <w:rsid w:val="00942CDC"/>
    <w:rsid w:val="00943B3C"/>
    <w:rsid w:val="00966A2C"/>
    <w:rsid w:val="00967AFE"/>
    <w:rsid w:val="00975028"/>
    <w:rsid w:val="00987FC3"/>
    <w:rsid w:val="009B23D1"/>
    <w:rsid w:val="009C0CC2"/>
    <w:rsid w:val="009C1F2D"/>
    <w:rsid w:val="009E40C9"/>
    <w:rsid w:val="009E6429"/>
    <w:rsid w:val="009F75AC"/>
    <w:rsid w:val="009F7F7D"/>
    <w:rsid w:val="00A2688E"/>
    <w:rsid w:val="00A46ADB"/>
    <w:rsid w:val="00A71412"/>
    <w:rsid w:val="00A74A65"/>
    <w:rsid w:val="00A865E6"/>
    <w:rsid w:val="00A9711B"/>
    <w:rsid w:val="00AA216D"/>
    <w:rsid w:val="00AC1BAB"/>
    <w:rsid w:val="00AD4572"/>
    <w:rsid w:val="00AE033F"/>
    <w:rsid w:val="00AF05E6"/>
    <w:rsid w:val="00AF0816"/>
    <w:rsid w:val="00AF7F87"/>
    <w:rsid w:val="00B0196C"/>
    <w:rsid w:val="00B17234"/>
    <w:rsid w:val="00B40A9D"/>
    <w:rsid w:val="00B51A71"/>
    <w:rsid w:val="00B7087B"/>
    <w:rsid w:val="00B72355"/>
    <w:rsid w:val="00B744A9"/>
    <w:rsid w:val="00B80292"/>
    <w:rsid w:val="00B84EB9"/>
    <w:rsid w:val="00B85E21"/>
    <w:rsid w:val="00B915EA"/>
    <w:rsid w:val="00B93696"/>
    <w:rsid w:val="00B949A8"/>
    <w:rsid w:val="00B97DEF"/>
    <w:rsid w:val="00BB19A8"/>
    <w:rsid w:val="00BC2349"/>
    <w:rsid w:val="00BC3194"/>
    <w:rsid w:val="00BC5868"/>
    <w:rsid w:val="00BD09A5"/>
    <w:rsid w:val="00BD1359"/>
    <w:rsid w:val="00BD63D3"/>
    <w:rsid w:val="00BF1ABD"/>
    <w:rsid w:val="00C00DDB"/>
    <w:rsid w:val="00C14718"/>
    <w:rsid w:val="00C27E77"/>
    <w:rsid w:val="00C365F5"/>
    <w:rsid w:val="00C40E31"/>
    <w:rsid w:val="00C55AB1"/>
    <w:rsid w:val="00C72AD4"/>
    <w:rsid w:val="00C74C1D"/>
    <w:rsid w:val="00C76476"/>
    <w:rsid w:val="00C84232"/>
    <w:rsid w:val="00CA10F9"/>
    <w:rsid w:val="00CA4ED4"/>
    <w:rsid w:val="00CA6EB3"/>
    <w:rsid w:val="00CD4EA3"/>
    <w:rsid w:val="00CD76CC"/>
    <w:rsid w:val="00D23900"/>
    <w:rsid w:val="00D314B1"/>
    <w:rsid w:val="00D470EB"/>
    <w:rsid w:val="00D5239B"/>
    <w:rsid w:val="00D56581"/>
    <w:rsid w:val="00D64D5F"/>
    <w:rsid w:val="00D65F05"/>
    <w:rsid w:val="00D7202C"/>
    <w:rsid w:val="00D76C6A"/>
    <w:rsid w:val="00D911A9"/>
    <w:rsid w:val="00DA2FAE"/>
    <w:rsid w:val="00DA7F37"/>
    <w:rsid w:val="00DB1B46"/>
    <w:rsid w:val="00DB57A4"/>
    <w:rsid w:val="00DD5C64"/>
    <w:rsid w:val="00DD7BEC"/>
    <w:rsid w:val="00DE4E39"/>
    <w:rsid w:val="00DF104C"/>
    <w:rsid w:val="00DF6BA9"/>
    <w:rsid w:val="00E10526"/>
    <w:rsid w:val="00E13886"/>
    <w:rsid w:val="00E20C7E"/>
    <w:rsid w:val="00E327F2"/>
    <w:rsid w:val="00E36E59"/>
    <w:rsid w:val="00E6190F"/>
    <w:rsid w:val="00E82BC5"/>
    <w:rsid w:val="00E8686E"/>
    <w:rsid w:val="00EA22B9"/>
    <w:rsid w:val="00EB40EB"/>
    <w:rsid w:val="00EC29C1"/>
    <w:rsid w:val="00EC70D4"/>
    <w:rsid w:val="00ED5E03"/>
    <w:rsid w:val="00EE4F34"/>
    <w:rsid w:val="00EF375A"/>
    <w:rsid w:val="00F11812"/>
    <w:rsid w:val="00F23698"/>
    <w:rsid w:val="00F25690"/>
    <w:rsid w:val="00F26F4D"/>
    <w:rsid w:val="00F31E60"/>
    <w:rsid w:val="00F33ABE"/>
    <w:rsid w:val="00F436C1"/>
    <w:rsid w:val="00F469A7"/>
    <w:rsid w:val="00F52562"/>
    <w:rsid w:val="00F64CE1"/>
    <w:rsid w:val="00F704D5"/>
    <w:rsid w:val="00F8364A"/>
    <w:rsid w:val="00F85E56"/>
    <w:rsid w:val="00F93AC2"/>
    <w:rsid w:val="00F94017"/>
    <w:rsid w:val="00F94B6B"/>
    <w:rsid w:val="00FA175A"/>
    <w:rsid w:val="00FA637D"/>
    <w:rsid w:val="00FB3249"/>
    <w:rsid w:val="00FB6869"/>
    <w:rsid w:val="00FD628B"/>
    <w:rsid w:val="00FD7249"/>
    <w:rsid w:val="00FF2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2767"/>
  <w15:chartTrackingRefBased/>
  <w15:docId w15:val="{1695B267-6DBE-4801-BB9B-CD177796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45D41"/>
    <w:pPr>
      <w:spacing w:after="0" w:line="240" w:lineRule="auto"/>
    </w:pPr>
    <w:rPr>
      <w:color w:val="475C6D" w:themeColor="text2"/>
      <w:sz w:val="20"/>
    </w:rPr>
  </w:style>
  <w:style w:type="paragraph" w:styleId="Heading1">
    <w:name w:val="heading 1"/>
    <w:aliases w:val="Heading_Title"/>
    <w:basedOn w:val="Normal"/>
    <w:link w:val="Heading1Char"/>
    <w:qFormat/>
    <w:rsid w:val="00430D90"/>
    <w:pPr>
      <w:keepNext/>
      <w:keepLines/>
      <w:spacing w:after="360"/>
      <w:ind w:left="454"/>
      <w:outlineLvl w:val="0"/>
    </w:pPr>
    <w:rPr>
      <w:rFonts w:asciiTheme="majorHAnsi" w:eastAsiaTheme="majorEastAsia" w:hAnsiTheme="majorHAnsi" w:cstheme="majorBidi"/>
      <w:b/>
      <w:sz w:val="36"/>
      <w:szCs w:val="32"/>
    </w:rPr>
  </w:style>
  <w:style w:type="paragraph" w:styleId="Heading2">
    <w:name w:val="heading 2"/>
    <w:aliases w:val="Heading_Section"/>
    <w:basedOn w:val="Normal"/>
    <w:next w:val="Heading3"/>
    <w:link w:val="Heading2Char"/>
    <w:qFormat/>
    <w:rsid w:val="00DD7BEC"/>
    <w:pPr>
      <w:keepNext/>
      <w:keepLines/>
      <w:numPr>
        <w:numId w:val="15"/>
      </w:numPr>
      <w:spacing w:before="240" w:after="240"/>
      <w:outlineLvl w:val="1"/>
    </w:pPr>
    <w:rPr>
      <w:rFonts w:asciiTheme="majorHAnsi" w:eastAsiaTheme="majorEastAsia" w:hAnsiTheme="majorHAnsi" w:cstheme="majorBidi"/>
      <w:b/>
      <w:caps/>
      <w:sz w:val="22"/>
      <w:szCs w:val="26"/>
    </w:rPr>
  </w:style>
  <w:style w:type="paragraph" w:styleId="Heading3">
    <w:name w:val="heading 3"/>
    <w:aliases w:val="Numbered Indent"/>
    <w:basedOn w:val="Normal"/>
    <w:link w:val="Heading3Char"/>
    <w:qFormat/>
    <w:rsid w:val="000752D3"/>
    <w:pPr>
      <w:keepLines/>
      <w:numPr>
        <w:ilvl w:val="1"/>
        <w:numId w:val="15"/>
      </w:numPr>
      <w:spacing w:after="120" w:line="320" w:lineRule="exact"/>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nhideWhenUsed/>
    <w:rsid w:val="00356525"/>
    <w:pPr>
      <w:framePr w:hSpace="181" w:wrap="around" w:vAnchor="page" w:hAnchor="page" w:yAlign="bottom"/>
    </w:pPr>
    <w:rPr>
      <w:color w:val="FFFFFF" w:themeColor="background1"/>
      <w:sz w:val="18"/>
    </w:rPr>
  </w:style>
  <w:style w:type="character" w:customStyle="1" w:styleId="FooterChar">
    <w:name w:val="Footer Char"/>
    <w:basedOn w:val="DefaultParagraphFont"/>
    <w:link w:val="Footer"/>
    <w:rsid w:val="00356525"/>
    <w:rPr>
      <w:color w:val="FFFFFF" w:themeColor="background1"/>
      <w:sz w:val="18"/>
    </w:rPr>
  </w:style>
  <w:style w:type="table" w:styleId="TableGrid">
    <w:name w:val="Table Grid"/>
    <w:basedOn w:val="TableNormal"/>
    <w:uiPriority w:val="59"/>
    <w:unhideWhenUsed/>
    <w:rsid w:val="008A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oterTable">
    <w:name w:val="Footer Table"/>
    <w:basedOn w:val="TableNormal"/>
    <w:uiPriority w:val="99"/>
    <w:rsid w:val="00F33ABE"/>
    <w:pPr>
      <w:spacing w:after="0" w:line="240" w:lineRule="auto"/>
    </w:pPr>
    <w:rPr>
      <w:color w:val="FFFFFF" w:themeColor="background1"/>
    </w:rPr>
    <w:tblPr>
      <w:tblStyleRowBandSize w:val="1"/>
      <w:tblCellMar>
        <w:top w:w="40" w:type="dxa"/>
        <w:left w:w="0" w:type="dxa"/>
        <w:bottom w:w="40" w:type="dxa"/>
        <w:right w:w="0" w:type="dxa"/>
      </w:tblCellMar>
    </w:tblPr>
    <w:tcPr>
      <w:shd w:val="clear" w:color="auto" w:fill="EC6707" w:themeFill="accent2"/>
    </w:tcPr>
    <w:tblStylePr w:type="firstRow">
      <w:rPr>
        <w:b/>
      </w:rPr>
      <w:tblPr/>
      <w:tcPr>
        <w:shd w:val="clear" w:color="auto" w:fill="7E9DB3" w:themeFill="accent1"/>
      </w:tcPr>
    </w:tblStylePr>
    <w:tblStylePr w:type="band2Horz">
      <w:tblPr/>
      <w:tcPr>
        <w:shd w:val="clear" w:color="auto" w:fill="FECE43" w:themeFill="accent3"/>
      </w:tcPr>
    </w:tblStylePr>
  </w:style>
  <w:style w:type="character" w:customStyle="1" w:styleId="Heading1Char">
    <w:name w:val="Heading 1 Char"/>
    <w:aliases w:val="Heading_Title Char"/>
    <w:basedOn w:val="DefaultParagraphFont"/>
    <w:link w:val="Heading1"/>
    <w:rsid w:val="00430D90"/>
    <w:rPr>
      <w:rFonts w:asciiTheme="majorHAnsi" w:eastAsiaTheme="majorEastAsia" w:hAnsiTheme="majorHAnsi" w:cstheme="majorBidi"/>
      <w:b/>
      <w:color w:val="475C6D" w:themeColor="text2"/>
      <w:sz w:val="36"/>
      <w:szCs w:val="32"/>
    </w:rPr>
  </w:style>
  <w:style w:type="character" w:customStyle="1" w:styleId="Heading2Char">
    <w:name w:val="Heading 2 Char"/>
    <w:aliases w:val="Heading_Section Char"/>
    <w:basedOn w:val="DefaultParagraphFont"/>
    <w:link w:val="Heading2"/>
    <w:rsid w:val="00DD7BEC"/>
    <w:rPr>
      <w:rFonts w:asciiTheme="majorHAnsi" w:eastAsiaTheme="majorEastAsia" w:hAnsiTheme="majorHAnsi" w:cstheme="majorBidi"/>
      <w:b/>
      <w:caps/>
      <w:color w:val="475C6D" w:themeColor="text2"/>
      <w:szCs w:val="26"/>
    </w:rPr>
  </w:style>
  <w:style w:type="paragraph" w:styleId="BodyText">
    <w:name w:val="Body Text"/>
    <w:basedOn w:val="Normal"/>
    <w:link w:val="BodyTextChar"/>
    <w:autoRedefine/>
    <w:qFormat/>
    <w:rsid w:val="00A9711B"/>
    <w:pPr>
      <w:spacing w:line="320" w:lineRule="exact"/>
      <w:ind w:left="454"/>
    </w:pPr>
  </w:style>
  <w:style w:type="character" w:customStyle="1" w:styleId="BodyTextChar">
    <w:name w:val="Body Text Char"/>
    <w:basedOn w:val="DefaultParagraphFont"/>
    <w:link w:val="BodyText"/>
    <w:rsid w:val="00A9711B"/>
    <w:rPr>
      <w:color w:val="475C6D" w:themeColor="text2"/>
      <w:sz w:val="20"/>
    </w:rPr>
  </w:style>
  <w:style w:type="numbering" w:customStyle="1" w:styleId="NumberedList">
    <w:name w:val="Numbered List"/>
    <w:uiPriority w:val="99"/>
    <w:rsid w:val="00162808"/>
    <w:pPr>
      <w:numPr>
        <w:numId w:val="5"/>
      </w:numPr>
    </w:pPr>
  </w:style>
  <w:style w:type="character" w:customStyle="1" w:styleId="Heading3Char">
    <w:name w:val="Heading 3 Char"/>
    <w:aliases w:val="Numbered Indent Char"/>
    <w:basedOn w:val="DefaultParagraphFont"/>
    <w:link w:val="Heading3"/>
    <w:rsid w:val="000752D3"/>
    <w:rPr>
      <w:rFonts w:eastAsiaTheme="majorEastAsia" w:cstheme="majorBidi"/>
      <w:color w:val="475C6D" w:themeColor="text2"/>
      <w:sz w:val="20"/>
      <w:szCs w:val="24"/>
    </w:rPr>
  </w:style>
  <w:style w:type="table" w:customStyle="1" w:styleId="StandardTable">
    <w:name w:val="Standard Table"/>
    <w:basedOn w:val="TableNormal"/>
    <w:uiPriority w:val="99"/>
    <w:rsid w:val="001D3CC0"/>
    <w:pPr>
      <w:spacing w:after="0" w:line="240" w:lineRule="auto"/>
    </w:pPr>
    <w:tblPr>
      <w:tblInd w:w="454" w:type="dxa"/>
      <w:tblBorders>
        <w:bottom w:val="single" w:sz="4" w:space="0" w:color="D3D8DF" w:themeColor="background2"/>
        <w:insideH w:val="single" w:sz="4" w:space="0" w:color="D3D8DF" w:themeColor="background2"/>
        <w:insideV w:val="single" w:sz="4" w:space="0" w:color="D3D8DF" w:themeColor="background2"/>
      </w:tblBorders>
      <w:tblCellMar>
        <w:top w:w="102" w:type="dxa"/>
        <w:left w:w="0" w:type="dxa"/>
        <w:bottom w:w="102" w:type="dxa"/>
        <w:right w:w="0" w:type="dxa"/>
      </w:tblCellMar>
    </w:tblPr>
    <w:tcPr>
      <w:shd w:val="clear" w:color="auto" w:fill="auto"/>
    </w:tcPr>
    <w:tblStylePr w:type="firstRow">
      <w:tblPr/>
      <w:tcPr>
        <w:tcBorders>
          <w:insideV w:val="single" w:sz="4" w:space="0" w:color="FFFFFF" w:themeColor="background1"/>
        </w:tcBorders>
        <w:shd w:val="clear" w:color="auto" w:fill="D3D8DF" w:themeFill="background2"/>
      </w:tcPr>
    </w:tblStylePr>
  </w:style>
  <w:style w:type="paragraph" w:customStyle="1" w:styleId="TableText">
    <w:name w:val="Table Text"/>
    <w:basedOn w:val="Normal"/>
    <w:qFormat/>
    <w:rsid w:val="00EC29C1"/>
    <w:pPr>
      <w:spacing w:line="240" w:lineRule="exact"/>
      <w:ind w:left="113" w:right="113"/>
    </w:pPr>
    <w:rPr>
      <w:sz w:val="16"/>
    </w:rPr>
  </w:style>
  <w:style w:type="paragraph" w:customStyle="1" w:styleId="TableHead">
    <w:name w:val="Table Head"/>
    <w:basedOn w:val="TableText"/>
    <w:qFormat/>
    <w:rsid w:val="00F85E56"/>
    <w:rPr>
      <w:b/>
      <w:caps/>
    </w:rPr>
  </w:style>
  <w:style w:type="paragraph" w:styleId="BalloonText">
    <w:name w:val="Balloon Text"/>
    <w:basedOn w:val="Normal"/>
    <w:link w:val="BalloonTextChar"/>
    <w:uiPriority w:val="99"/>
    <w:semiHidden/>
    <w:unhideWhenUsed/>
    <w:rsid w:val="00C55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B1"/>
    <w:rPr>
      <w:rFonts w:ascii="Segoe UI" w:hAnsi="Segoe UI" w:cs="Segoe UI"/>
      <w:color w:val="475C6D" w:themeColor="text2"/>
      <w:sz w:val="18"/>
      <w:szCs w:val="18"/>
    </w:rPr>
  </w:style>
  <w:style w:type="paragraph" w:customStyle="1" w:styleId="BulletPoint">
    <w:name w:val="Bullet Point"/>
    <w:basedOn w:val="Heading3"/>
    <w:link w:val="BulletPointChar"/>
    <w:autoRedefine/>
    <w:qFormat/>
    <w:rsid w:val="00884240"/>
    <w:pPr>
      <w:numPr>
        <w:ilvl w:val="0"/>
        <w:numId w:val="8"/>
      </w:numPr>
      <w:contextualSpacing/>
    </w:pPr>
  </w:style>
  <w:style w:type="character" w:customStyle="1" w:styleId="BulletPointChar">
    <w:name w:val="Bullet Point Char"/>
    <w:basedOn w:val="Heading3Char"/>
    <w:link w:val="BulletPoint"/>
    <w:rsid w:val="00884240"/>
    <w:rPr>
      <w:rFonts w:eastAsiaTheme="majorEastAsia" w:cstheme="majorBidi"/>
      <w:color w:val="475C6D" w:themeColor="text2"/>
      <w:sz w:val="20"/>
      <w:szCs w:val="24"/>
    </w:rPr>
  </w:style>
  <w:style w:type="table" w:styleId="ListTable7Colorful-Accent1">
    <w:name w:val="List Table 7 Colorful Accent 1"/>
    <w:basedOn w:val="TableNormal"/>
    <w:uiPriority w:val="52"/>
    <w:rsid w:val="009E40C9"/>
    <w:pPr>
      <w:spacing w:after="0" w:line="240" w:lineRule="auto"/>
    </w:pPr>
    <w:rPr>
      <w:color w:val="54778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9D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9D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9D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9DB3" w:themeColor="accent1"/>
        </w:tcBorders>
        <w:shd w:val="clear" w:color="auto" w:fill="FFFFFF" w:themeFill="background1"/>
      </w:tcPr>
    </w:tblStylePr>
    <w:tblStylePr w:type="band1Vert">
      <w:tblPr/>
      <w:tcPr>
        <w:shd w:val="clear" w:color="auto" w:fill="E5EBEF" w:themeFill="accent1" w:themeFillTint="33"/>
      </w:tcPr>
    </w:tblStylePr>
    <w:tblStylePr w:type="band1Horz">
      <w:tblPr/>
      <w:tcPr>
        <w:shd w:val="clear" w:color="auto" w:fill="E5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s-rtethemeforecolor-5-0">
    <w:name w:val="ms-rtethemeforecolor-5-0"/>
    <w:basedOn w:val="DefaultParagraphFont"/>
    <w:rsid w:val="00D56581"/>
  </w:style>
  <w:style w:type="table" w:customStyle="1" w:styleId="TableGrid1">
    <w:name w:val="Table Grid1"/>
    <w:basedOn w:val="TableNormal"/>
    <w:next w:val="TableGrid"/>
    <w:uiPriority w:val="39"/>
    <w:rsid w:val="00396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525"/>
    <w:pPr>
      <w:tabs>
        <w:tab w:val="center" w:pos="4513"/>
        <w:tab w:val="right" w:pos="9026"/>
      </w:tabs>
    </w:pPr>
  </w:style>
  <w:style w:type="character" w:customStyle="1" w:styleId="HeaderChar">
    <w:name w:val="Header Char"/>
    <w:basedOn w:val="DefaultParagraphFont"/>
    <w:link w:val="Header"/>
    <w:uiPriority w:val="99"/>
    <w:rsid w:val="00356525"/>
    <w:rPr>
      <w:color w:val="475C6D" w:themeColor="text2"/>
      <w:sz w:val="20"/>
    </w:rPr>
  </w:style>
  <w:style w:type="paragraph" w:styleId="ListParagraph">
    <w:name w:val="List Paragraph"/>
    <w:basedOn w:val="Normal"/>
    <w:uiPriority w:val="34"/>
    <w:qFormat/>
    <w:rsid w:val="00942CDC"/>
    <w:pPr>
      <w:ind w:left="720"/>
      <w:contextualSpacing/>
    </w:pPr>
  </w:style>
  <w:style w:type="paragraph" w:customStyle="1" w:styleId="p2">
    <w:name w:val="p2"/>
    <w:basedOn w:val="Normal"/>
    <w:rsid w:val="00D65F05"/>
    <w:pPr>
      <w:spacing w:after="100" w:afterAutospacing="1"/>
    </w:pPr>
    <w:rPr>
      <w:rFonts w:ascii="Times New Roman" w:eastAsia="Times New Roman" w:hAnsi="Times New Roman" w:cs="Times New Roman"/>
      <w:color w:val="auto"/>
      <w:sz w:val="24"/>
      <w:szCs w:val="24"/>
      <w:lang w:eastAsia="en-GB"/>
    </w:rPr>
  </w:style>
  <w:style w:type="paragraph" w:customStyle="1" w:styleId="Default">
    <w:name w:val="Default"/>
    <w:rsid w:val="00E105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ennon / Viridor">
      <a:dk1>
        <a:sysClr val="windowText" lastClr="000000"/>
      </a:dk1>
      <a:lt1>
        <a:sysClr val="window" lastClr="FFFFFF"/>
      </a:lt1>
      <a:dk2>
        <a:srgbClr val="475C6D"/>
      </a:dk2>
      <a:lt2>
        <a:srgbClr val="D3D8DF"/>
      </a:lt2>
      <a:accent1>
        <a:srgbClr val="7E9DB3"/>
      </a:accent1>
      <a:accent2>
        <a:srgbClr val="EC6707"/>
      </a:accent2>
      <a:accent3>
        <a:srgbClr val="FECE43"/>
      </a:accent3>
      <a:accent4>
        <a:srgbClr val="055197"/>
      </a:accent4>
      <a:accent5>
        <a:srgbClr val="009B3E"/>
      </a:accent5>
      <a:accent6>
        <a:srgbClr val="706F6F"/>
      </a:accent6>
      <a:hlink>
        <a:srgbClr val="475C6D"/>
      </a:hlink>
      <a:folHlink>
        <a:srgbClr val="05519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2"/>
          </a:solidFill>
          <a:miter lim="800000"/>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0FCAFCC86C24383979A2F822FD0D3" ma:contentTypeVersion="4" ma:contentTypeDescription="Create a new document." ma:contentTypeScope="" ma:versionID="ac9bdfa84608abf9f72f8bbb8b501b88">
  <xsd:schema xmlns:xsd="http://www.w3.org/2001/XMLSchema" xmlns:xs="http://www.w3.org/2001/XMLSchema" xmlns:p="http://schemas.microsoft.com/office/2006/metadata/properties" xmlns:ns2="799ab261-378c-4b10-b0f3-5a4d6fff95f5" xmlns:ns3="5b42eda9-9990-44cf-aa89-9e6153b96eff" xmlns:ns4="34f1b8a8-74a4-4078-bade-61231de412b3" targetNamespace="http://schemas.microsoft.com/office/2006/metadata/properties" ma:root="true" ma:fieldsID="9e0904f125eb9c889a72116fca955a74" ns2:_="" ns3:_="" ns4:_="">
    <xsd:import namespace="799ab261-378c-4b10-b0f3-5a4d6fff95f5"/>
    <xsd:import namespace="5b42eda9-9990-44cf-aa89-9e6153b96eff"/>
    <xsd:import namespace="34f1b8a8-74a4-4078-bade-61231de412b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ab261-378c-4b10-b0f3-5a4d6fff95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ec4947-70ba-4ff3-9838-a9ae17706885}" ma:internalName="TaxCatchAll" ma:showField="CatchAllData" ma:web="58e59bba-7ef3-4934-8803-f14e1fe8d2b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ec4947-70ba-4ff3-9838-a9ae17706885}" ma:internalName="TaxCatchAllLabel" ma:readOnly="true" ma:showField="CatchAllDataLabel" ma:web="58e59bba-7ef3-4934-8803-f14e1fe8d2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42eda9-9990-44cf-aa89-9e6153b96ef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f1b8a8-74a4-4078-bade-61231de412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99ab261-378c-4b10-b0f3-5a4d6fff95f5">7J3FCMHYPNER-174675812-32</_dlc_DocId>
    <TaxCatchAll xmlns="799ab261-378c-4b10-b0f3-5a4d6fff95f5"/>
    <_dlc_DocIdUrl xmlns="799ab261-378c-4b10-b0f3-5a4d6fff95f5">
      <Url>https://viridor.sharepoint.com/sites/VMS/_layouts/15/DocIdRedir.aspx?ID=7J3FCMHYPNER-174675812-32</Url>
      <Description>7J3FCMHYPNER-174675812-32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d06c52-b920-4778-bd59-f27339702e1e"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72BDF-6ED7-4D0B-96AD-C747F02D9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ab261-378c-4b10-b0f3-5a4d6fff95f5"/>
    <ds:schemaRef ds:uri="5b42eda9-9990-44cf-aa89-9e6153b96eff"/>
    <ds:schemaRef ds:uri="34f1b8a8-74a4-4078-bade-61231de41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DAFAD-3B81-497A-A25B-1ACDFC243AD6}">
  <ds:schemaRefs>
    <ds:schemaRef ds:uri="http://schemas.microsoft.com/office/2006/documentManagement/types"/>
    <ds:schemaRef ds:uri="5b42eda9-9990-44cf-aa89-9e6153b96eff"/>
    <ds:schemaRef ds:uri="34f1b8a8-74a4-4078-bade-61231de412b3"/>
    <ds:schemaRef ds:uri="http://purl.org/dc/elements/1.1/"/>
    <ds:schemaRef ds:uri="799ab261-378c-4b10-b0f3-5a4d6fff95f5"/>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BB4A535-2710-48DF-B883-3D3A18F1A6C2}">
  <ds:schemaRefs>
    <ds:schemaRef ds:uri="http://schemas.microsoft.com/sharepoint/v3/contenttype/forms"/>
  </ds:schemaRefs>
</ds:datastoreItem>
</file>

<file path=customXml/itemProps4.xml><?xml version="1.0" encoding="utf-8"?>
<ds:datastoreItem xmlns:ds="http://schemas.openxmlformats.org/officeDocument/2006/customXml" ds:itemID="{0BCAC344-5C90-4B50-A7D6-9F2E612E0BEC}">
  <ds:schemaRefs>
    <ds:schemaRef ds:uri="Microsoft.SharePoint.Taxonomy.ContentTypeSync"/>
  </ds:schemaRefs>
</ds:datastoreItem>
</file>

<file path=customXml/itemProps5.xml><?xml version="1.0" encoding="utf-8"?>
<ds:datastoreItem xmlns:ds="http://schemas.openxmlformats.org/officeDocument/2006/customXml" ds:itemID="{74791CE8-D00C-4B1D-BF70-B5CF240B0A7E}">
  <ds:schemaRefs>
    <ds:schemaRef ds:uri="http://schemas.microsoft.com/sharepoint/events"/>
  </ds:schemaRefs>
</ds:datastoreItem>
</file>

<file path=customXml/itemProps6.xml><?xml version="1.0" encoding="utf-8"?>
<ds:datastoreItem xmlns:ds="http://schemas.openxmlformats.org/officeDocument/2006/customXml" ds:itemID="{92820232-8404-4FA7-9400-D4C021E8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SSWALKER</dc:creator>
  <cp:keywords/>
  <dc:description/>
  <cp:lastModifiedBy>Stephen Watts</cp:lastModifiedBy>
  <cp:revision>2</cp:revision>
  <cp:lastPrinted>2020-02-13T08:32:00Z</cp:lastPrinted>
  <dcterms:created xsi:type="dcterms:W3CDTF">2021-01-29T09:32:00Z</dcterms:created>
  <dcterms:modified xsi:type="dcterms:W3CDTF">2021-01-29T09:32:00Z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vt:lpwstr>
  </property>
  <property fmtid="{D5CDD505-2E9C-101B-9397-08002B2CF9AE}" pid="3" name="ContentTypeId">
    <vt:lpwstr>0x010100D9A0FCAFCC86C24383979A2F822FD0D3</vt:lpwstr>
  </property>
  <property fmtid="{D5CDD505-2E9C-101B-9397-08002B2CF9AE}" pid="4" name="MSIP_Label_93c7ed1a-96b1-43d7-8f78-8699c40ea37a_Name">
    <vt:lpwstr>Public</vt:lpwstr>
  </property>
  <property fmtid="{D5CDD505-2E9C-101B-9397-08002B2CF9AE}" pid="5" name="MSIP_Label_93c7ed1a-96b1-43d7-8f78-8699c40ea37a_Application">
    <vt:lpwstr>Microsoft Azure Information Protection</vt:lpwstr>
  </property>
  <property fmtid="{D5CDD505-2E9C-101B-9397-08002B2CF9AE}" pid="6" name="MSIP_Label_93c7ed1a-96b1-43d7-8f78-8699c40ea37a_Enabled">
    <vt:lpwstr>True</vt:lpwstr>
  </property>
  <property fmtid="{D5CDD505-2E9C-101B-9397-08002B2CF9AE}" pid="7" name="MSIP_Label_93c7ed1a-96b1-43d7-8f78-8699c40ea37a_Extended_MSFT_Method">
    <vt:lpwstr>Automatic</vt:lpwstr>
  </property>
  <property fmtid="{D5CDD505-2E9C-101B-9397-08002B2CF9AE}" pid="8" name="_dlc_DocIdItemGuid">
    <vt:lpwstr>a67a1903-ef4d-4eaa-be4d-f82ea9e13807</vt:lpwstr>
  </property>
  <property fmtid="{D5CDD505-2E9C-101B-9397-08002B2CF9AE}" pid="9" name="MSIP_Label_93c7ed1a-96b1-43d7-8f78-8699c40ea37a_SiteId">
    <vt:lpwstr>92bce3bb-abfb-484b-b074-32e1a37f3631</vt:lpwstr>
  </property>
  <property fmtid="{D5CDD505-2E9C-101B-9397-08002B2CF9AE}" pid="10" name="MSIP_Label_93c7ed1a-96b1-43d7-8f78-8699c40ea37a_SetDate">
    <vt:lpwstr>2019-06-26T13:35:19.0918449Z</vt:lpwstr>
  </property>
  <property fmtid="{D5CDD505-2E9C-101B-9397-08002B2CF9AE}" pid="11" name="MSIP_Label_93c7ed1a-96b1-43d7-8f78-8699c40ea37a_Owner">
    <vt:lpwstr>ZJasinskai@viridor.co.uk</vt:lpwstr>
  </property>
</Properties>
</file>