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93" w:type="dxa"/>
        <w:tblInd w:w="-5" w:type="dxa"/>
        <w:tblLook w:val="04A0" w:firstRow="1" w:lastRow="0" w:firstColumn="1" w:lastColumn="0" w:noHBand="0" w:noVBand="1"/>
      </w:tblPr>
      <w:tblGrid>
        <w:gridCol w:w="7371"/>
        <w:gridCol w:w="4395"/>
        <w:gridCol w:w="3827"/>
      </w:tblGrid>
      <w:tr w:rsidR="00405D11" w14:paraId="464BA3EF" w14:textId="77777777" w:rsidTr="00934FD5">
        <w:trPr>
          <w:trHeight w:val="485"/>
          <w:tblHeader/>
        </w:trPr>
        <w:tc>
          <w:tcPr>
            <w:tcW w:w="7371" w:type="dxa"/>
          </w:tcPr>
          <w:p w14:paraId="22E5FED6" w14:textId="05501102" w:rsidR="002B27E3" w:rsidRDefault="00405D11" w:rsidP="00405D11">
            <w:pPr>
              <w:pStyle w:val="Heading1"/>
              <w:spacing w:before="240"/>
              <w:ind w:left="0"/>
              <w:outlineLvl w:val="0"/>
              <w:rPr>
                <w:sz w:val="20"/>
                <w:szCs w:val="20"/>
                <w:lang w:eastAsia="en-GB"/>
              </w:rPr>
            </w:pPr>
            <w:r w:rsidRPr="00405D11">
              <w:rPr>
                <w:sz w:val="20"/>
                <w:szCs w:val="20"/>
                <w:lang w:eastAsia="en-GB"/>
              </w:rPr>
              <w:t>Task:</w:t>
            </w:r>
            <w:r w:rsidR="004F7071">
              <w:rPr>
                <w:sz w:val="20"/>
                <w:szCs w:val="20"/>
                <w:lang w:eastAsia="en-GB"/>
              </w:rPr>
              <w:t xml:space="preserve"> </w:t>
            </w:r>
            <w:r w:rsidR="000422B2">
              <w:rPr>
                <w:sz w:val="20"/>
                <w:szCs w:val="20"/>
                <w:lang w:eastAsia="en-GB"/>
              </w:rPr>
              <w:t xml:space="preserve">Safe working in </w:t>
            </w:r>
            <w:r w:rsidR="004F7071">
              <w:rPr>
                <w:sz w:val="20"/>
                <w:szCs w:val="20"/>
                <w:lang w:eastAsia="en-GB"/>
              </w:rPr>
              <w:t xml:space="preserve">office environments </w:t>
            </w:r>
            <w:r w:rsidR="006079F2">
              <w:rPr>
                <w:sz w:val="20"/>
                <w:szCs w:val="20"/>
                <w:lang w:eastAsia="en-GB"/>
              </w:rPr>
              <w:t>during</w:t>
            </w:r>
            <w:r w:rsidR="004766C8">
              <w:rPr>
                <w:sz w:val="20"/>
                <w:szCs w:val="20"/>
                <w:lang w:eastAsia="en-GB"/>
              </w:rPr>
              <w:t xml:space="preserve"> COVID-19</w:t>
            </w:r>
          </w:p>
          <w:p w14:paraId="402713C2" w14:textId="3A3AB545" w:rsidR="00405D11" w:rsidRPr="00135FCC" w:rsidRDefault="00405D11" w:rsidP="00405D11">
            <w:pPr>
              <w:pStyle w:val="Heading1"/>
              <w:spacing w:before="240"/>
              <w:ind w:left="0"/>
              <w:outlineLvl w:val="0"/>
              <w:rPr>
                <w:color w:val="FF0000"/>
                <w:sz w:val="20"/>
                <w:szCs w:val="20"/>
              </w:rPr>
            </w:pPr>
          </w:p>
        </w:tc>
        <w:tc>
          <w:tcPr>
            <w:tcW w:w="4395" w:type="dxa"/>
          </w:tcPr>
          <w:p w14:paraId="362DC5FB" w14:textId="7948DEB8" w:rsidR="00405D11" w:rsidRPr="00405D11" w:rsidRDefault="00405D11" w:rsidP="00405D11">
            <w:pPr>
              <w:pStyle w:val="Heading1"/>
              <w:spacing w:before="240"/>
              <w:ind w:left="0"/>
              <w:outlineLvl w:val="0"/>
              <w:rPr>
                <w:sz w:val="20"/>
                <w:szCs w:val="20"/>
              </w:rPr>
            </w:pPr>
            <w:r w:rsidRPr="00405D11">
              <w:rPr>
                <w:sz w:val="20"/>
                <w:szCs w:val="20"/>
                <w:lang w:eastAsia="en-GB"/>
              </w:rPr>
              <w:t>Facility:</w:t>
            </w:r>
            <w:r w:rsidR="00C34FCC">
              <w:rPr>
                <w:sz w:val="20"/>
                <w:szCs w:val="20"/>
                <w:lang w:eastAsia="en-GB"/>
              </w:rPr>
              <w:t xml:space="preserve"> </w:t>
            </w:r>
            <w:r w:rsidR="00826664">
              <w:rPr>
                <w:color w:val="FF0000"/>
                <w:sz w:val="20"/>
                <w:szCs w:val="20"/>
              </w:rPr>
              <w:t>Enter your site name here</w:t>
            </w:r>
          </w:p>
        </w:tc>
        <w:tc>
          <w:tcPr>
            <w:tcW w:w="3827" w:type="dxa"/>
          </w:tcPr>
          <w:p w14:paraId="1510F31F" w14:textId="58B1BF7B" w:rsidR="00405D11" w:rsidRPr="00405D11" w:rsidRDefault="00405D11" w:rsidP="00405D11">
            <w:pPr>
              <w:pStyle w:val="Heading1"/>
              <w:spacing w:before="240"/>
              <w:ind w:left="0"/>
              <w:outlineLvl w:val="0"/>
              <w:rPr>
                <w:sz w:val="20"/>
                <w:szCs w:val="20"/>
              </w:rPr>
            </w:pPr>
            <w:r w:rsidRPr="00405D11">
              <w:rPr>
                <w:sz w:val="20"/>
                <w:szCs w:val="20"/>
              </w:rPr>
              <w:t>Issue No:</w:t>
            </w:r>
            <w:r w:rsidR="008668D0">
              <w:rPr>
                <w:sz w:val="20"/>
                <w:szCs w:val="20"/>
              </w:rPr>
              <w:t xml:space="preserve">  </w:t>
            </w:r>
          </w:p>
        </w:tc>
      </w:tr>
      <w:tr w:rsidR="00171ADE" w14:paraId="79F6E219" w14:textId="77777777" w:rsidTr="002F40CF">
        <w:trPr>
          <w:trHeight w:val="485"/>
          <w:tblHeader/>
        </w:trPr>
        <w:tc>
          <w:tcPr>
            <w:tcW w:w="15593" w:type="dxa"/>
            <w:gridSpan w:val="3"/>
            <w:vAlign w:val="center"/>
          </w:tcPr>
          <w:p w14:paraId="1BCF4781" w14:textId="72945FD9" w:rsidR="004766C8" w:rsidRPr="00C34805" w:rsidRDefault="00135FCC" w:rsidP="004766C8">
            <w:pPr>
              <w:pStyle w:val="Heading1"/>
              <w:spacing w:before="240"/>
              <w:ind w:left="0"/>
              <w:outlineLvl w:val="0"/>
              <w:rPr>
                <w:b w:val="0"/>
                <w:sz w:val="20"/>
                <w:szCs w:val="20"/>
              </w:rPr>
            </w:pPr>
            <w:r>
              <w:rPr>
                <w:color w:val="FF0000"/>
                <w:sz w:val="20"/>
                <w:szCs w:val="20"/>
              </w:rPr>
              <w:t>This template must be edited to cover your site.</w:t>
            </w:r>
            <w:r w:rsidRPr="00171ADE">
              <w:rPr>
                <w:b w:val="0"/>
                <w:sz w:val="20"/>
                <w:szCs w:val="20"/>
              </w:rPr>
              <w:t xml:space="preserve"> </w:t>
            </w:r>
            <w:r>
              <w:rPr>
                <w:b w:val="0"/>
                <w:sz w:val="20"/>
                <w:szCs w:val="20"/>
              </w:rPr>
              <w:t xml:space="preserve"> </w:t>
            </w:r>
            <w:r w:rsidR="00171ADE" w:rsidRPr="00171ADE">
              <w:rPr>
                <w:b w:val="0"/>
                <w:sz w:val="20"/>
                <w:szCs w:val="20"/>
              </w:rPr>
              <w:t xml:space="preserve">The purpose of this risk assessment is to safely </w:t>
            </w:r>
            <w:r>
              <w:rPr>
                <w:b w:val="0"/>
                <w:sz w:val="20"/>
                <w:szCs w:val="20"/>
              </w:rPr>
              <w:t>work in office environments during COVID-19</w:t>
            </w:r>
            <w:r w:rsidR="00C34805">
              <w:rPr>
                <w:b w:val="0"/>
                <w:sz w:val="20"/>
                <w:szCs w:val="20"/>
              </w:rPr>
              <w:t>.</w:t>
            </w:r>
          </w:p>
        </w:tc>
      </w:tr>
    </w:tbl>
    <w:tbl>
      <w:tblPr>
        <w:tblpPr w:leftFromText="180" w:rightFromText="180" w:vertAnchor="text" w:horzAnchor="margin" w:tblpY="231"/>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1696"/>
        <w:gridCol w:w="2790"/>
        <w:gridCol w:w="567"/>
        <w:gridCol w:w="426"/>
        <w:gridCol w:w="567"/>
        <w:gridCol w:w="2835"/>
        <w:gridCol w:w="567"/>
        <w:gridCol w:w="567"/>
        <w:gridCol w:w="567"/>
        <w:gridCol w:w="2126"/>
      </w:tblGrid>
      <w:tr w:rsidR="00405D11" w:rsidRPr="002F6420" w14:paraId="5461668D" w14:textId="77777777" w:rsidTr="008265C5">
        <w:trPr>
          <w:trHeight w:val="482"/>
          <w:tblHeader/>
        </w:trPr>
        <w:tc>
          <w:tcPr>
            <w:tcW w:w="7366" w:type="dxa"/>
            <w:gridSpan w:val="3"/>
            <w:tcBorders>
              <w:top w:val="single" w:sz="4" w:space="0" w:color="auto"/>
              <w:left w:val="single" w:sz="4" w:space="0" w:color="auto"/>
              <w:right w:val="single" w:sz="4" w:space="0" w:color="auto"/>
            </w:tcBorders>
            <w:shd w:val="clear" w:color="auto" w:fill="FFFFFF" w:themeFill="background1"/>
            <w:vAlign w:val="center"/>
          </w:tcPr>
          <w:p w14:paraId="56243051" w14:textId="050B0B74" w:rsidR="00405D11" w:rsidRPr="002F6420" w:rsidRDefault="00405D11" w:rsidP="00405D11">
            <w:pPr>
              <w:pStyle w:val="TableHead"/>
              <w:rPr>
                <w:lang w:eastAsia="en-GB"/>
              </w:rPr>
            </w:pPr>
            <w:r>
              <w:rPr>
                <w:lang w:eastAsia="en-GB"/>
              </w:rPr>
              <w:t>Assessed by:</w:t>
            </w:r>
            <w:r w:rsidR="008668D0">
              <w:rPr>
                <w:lang w:eastAsia="en-GB"/>
              </w:rPr>
              <w:t xml:space="preserve"> </w:t>
            </w:r>
          </w:p>
        </w:tc>
        <w:tc>
          <w:tcPr>
            <w:tcW w:w="822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7954" w14:textId="77777777" w:rsidR="00405D11" w:rsidRPr="002F6420" w:rsidRDefault="00405D11" w:rsidP="00405D11">
            <w:pPr>
              <w:pStyle w:val="TableHead"/>
            </w:pPr>
            <w:r>
              <w:t>Approved by:</w:t>
            </w:r>
          </w:p>
        </w:tc>
      </w:tr>
      <w:tr w:rsidR="00405D11" w:rsidRPr="002F6420" w14:paraId="7E8D20E4" w14:textId="77777777" w:rsidTr="008265C5">
        <w:trPr>
          <w:trHeight w:val="482"/>
          <w:tblHeader/>
        </w:trPr>
        <w:tc>
          <w:tcPr>
            <w:tcW w:w="7366" w:type="dxa"/>
            <w:gridSpan w:val="3"/>
            <w:tcBorders>
              <w:top w:val="single" w:sz="4" w:space="0" w:color="auto"/>
              <w:left w:val="single" w:sz="4" w:space="0" w:color="auto"/>
              <w:right w:val="single" w:sz="4" w:space="0" w:color="auto"/>
            </w:tcBorders>
            <w:shd w:val="clear" w:color="auto" w:fill="FFFFFF" w:themeFill="background1"/>
            <w:vAlign w:val="center"/>
          </w:tcPr>
          <w:p w14:paraId="37A823A9" w14:textId="13C3020A" w:rsidR="00405D11" w:rsidRPr="002F6420" w:rsidRDefault="00405D11" w:rsidP="00405D11">
            <w:pPr>
              <w:pStyle w:val="TableHead"/>
              <w:rPr>
                <w:lang w:eastAsia="en-GB"/>
              </w:rPr>
            </w:pPr>
            <w:r>
              <w:rPr>
                <w:lang w:eastAsia="en-GB"/>
              </w:rPr>
              <w:t>Assessment date:</w:t>
            </w:r>
            <w:r w:rsidR="008668D0">
              <w:rPr>
                <w:lang w:eastAsia="en-GB"/>
              </w:rPr>
              <w:t xml:space="preserve"> </w:t>
            </w:r>
          </w:p>
        </w:tc>
        <w:tc>
          <w:tcPr>
            <w:tcW w:w="822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46066" w14:textId="77777777" w:rsidR="0034776E" w:rsidRDefault="00405D11" w:rsidP="00405D11">
            <w:pPr>
              <w:pStyle w:val="TableHead"/>
            </w:pPr>
            <w:r>
              <w:t>Review Date:</w:t>
            </w:r>
            <w:r w:rsidR="008668D0">
              <w:t xml:space="preserve">  </w:t>
            </w:r>
          </w:p>
          <w:p w14:paraId="160951A0" w14:textId="77777777" w:rsidR="00405D11" w:rsidRPr="002F6420" w:rsidRDefault="00405D11" w:rsidP="00405D11">
            <w:pPr>
              <w:pStyle w:val="TableText"/>
            </w:pPr>
            <w:r>
              <w:t>Review not to exceed 2 years from assessment date</w:t>
            </w:r>
          </w:p>
        </w:tc>
      </w:tr>
      <w:tr w:rsidR="00405D11" w:rsidRPr="002F6420" w14:paraId="7F4AF5BD" w14:textId="77777777" w:rsidTr="00526E12">
        <w:trPr>
          <w:trHeight w:val="482"/>
          <w:tblHeader/>
        </w:trPr>
        <w:tc>
          <w:tcPr>
            <w:tcW w:w="2880" w:type="dxa"/>
            <w:vMerge w:val="restart"/>
            <w:tcBorders>
              <w:top w:val="single" w:sz="4" w:space="0" w:color="auto"/>
              <w:left w:val="single" w:sz="4" w:space="0" w:color="auto"/>
              <w:right w:val="single" w:sz="4" w:space="0" w:color="auto"/>
            </w:tcBorders>
            <w:shd w:val="clear" w:color="auto" w:fill="D3D8DF" w:themeFill="background2"/>
            <w:vAlign w:val="center"/>
          </w:tcPr>
          <w:p w14:paraId="0733CCC2" w14:textId="77777777" w:rsidR="00405D11" w:rsidRPr="002F6420" w:rsidRDefault="00405D11" w:rsidP="00405D11">
            <w:pPr>
              <w:pStyle w:val="TableHead"/>
              <w:rPr>
                <w:lang w:eastAsia="en-GB"/>
              </w:rPr>
            </w:pPr>
            <w:r w:rsidRPr="002F6420">
              <w:rPr>
                <w:lang w:eastAsia="en-GB"/>
              </w:rPr>
              <w:t>Record Significant Hazards</w:t>
            </w:r>
          </w:p>
        </w:tc>
        <w:tc>
          <w:tcPr>
            <w:tcW w:w="1696" w:type="dxa"/>
            <w:vMerge w:val="restart"/>
            <w:tcBorders>
              <w:top w:val="single" w:sz="4" w:space="0" w:color="auto"/>
              <w:left w:val="single" w:sz="4" w:space="0" w:color="auto"/>
              <w:right w:val="single" w:sz="4" w:space="0" w:color="auto"/>
            </w:tcBorders>
            <w:shd w:val="clear" w:color="auto" w:fill="D3D8DF" w:themeFill="background2"/>
            <w:vAlign w:val="center"/>
          </w:tcPr>
          <w:p w14:paraId="6942E0C0" w14:textId="77777777" w:rsidR="00405D11" w:rsidRPr="002F6420" w:rsidRDefault="00405D11" w:rsidP="00405D11">
            <w:pPr>
              <w:pStyle w:val="TableHead"/>
              <w:rPr>
                <w:lang w:eastAsia="en-GB"/>
              </w:rPr>
            </w:pPr>
            <w:r w:rsidRPr="002F6420">
              <w:rPr>
                <w:lang w:eastAsia="en-GB"/>
              </w:rPr>
              <w:t>Person(s) at Risk</w:t>
            </w:r>
          </w:p>
        </w:tc>
        <w:tc>
          <w:tcPr>
            <w:tcW w:w="2790" w:type="dxa"/>
            <w:vMerge w:val="restart"/>
            <w:tcBorders>
              <w:top w:val="single" w:sz="4" w:space="0" w:color="auto"/>
              <w:left w:val="single" w:sz="4" w:space="0" w:color="auto"/>
              <w:right w:val="single" w:sz="4" w:space="0" w:color="auto"/>
            </w:tcBorders>
            <w:shd w:val="clear" w:color="auto" w:fill="D3D8DF" w:themeFill="background2"/>
            <w:vAlign w:val="center"/>
          </w:tcPr>
          <w:p w14:paraId="45B52162" w14:textId="77777777" w:rsidR="00405D11" w:rsidRPr="002F6420" w:rsidRDefault="00405D11" w:rsidP="00405D11">
            <w:pPr>
              <w:pStyle w:val="TableHead"/>
              <w:rPr>
                <w:lang w:eastAsia="en-GB"/>
              </w:rPr>
            </w:pPr>
            <w:r w:rsidRPr="002F6420">
              <w:rPr>
                <w:lang w:eastAsia="en-GB"/>
              </w:rPr>
              <w:t>Existing Control Measures</w:t>
            </w:r>
          </w:p>
          <w:p w14:paraId="50CE7B33" w14:textId="77777777" w:rsidR="00405D11" w:rsidRPr="002F6420" w:rsidRDefault="00405D11" w:rsidP="00405D11">
            <w:pPr>
              <w:pStyle w:val="TableHead"/>
              <w:rPr>
                <w:lang w:eastAsia="en-GB"/>
              </w:rPr>
            </w:pPr>
            <w:r w:rsidRPr="002F6420">
              <w:rPr>
                <w:lang w:eastAsia="en-GB"/>
              </w:rPr>
              <w:t>(ECM)</w:t>
            </w:r>
          </w:p>
        </w:tc>
        <w:tc>
          <w:tcPr>
            <w:tcW w:w="1560" w:type="dxa"/>
            <w:gridSpan w:val="3"/>
            <w:tcBorders>
              <w:top w:val="single" w:sz="4" w:space="0" w:color="auto"/>
              <w:left w:val="single" w:sz="4" w:space="0" w:color="auto"/>
              <w:bottom w:val="single" w:sz="4" w:space="0" w:color="auto"/>
              <w:right w:val="single" w:sz="4" w:space="0" w:color="auto"/>
            </w:tcBorders>
            <w:shd w:val="clear" w:color="auto" w:fill="D3D8DF" w:themeFill="background2"/>
            <w:vAlign w:val="center"/>
          </w:tcPr>
          <w:p w14:paraId="1C594220" w14:textId="77777777" w:rsidR="00405D11" w:rsidRPr="002F6420" w:rsidRDefault="00405D11" w:rsidP="00405D11">
            <w:pPr>
              <w:pStyle w:val="TableHead"/>
              <w:rPr>
                <w:lang w:eastAsia="en-GB"/>
              </w:rPr>
            </w:pPr>
            <w:r w:rsidRPr="002F6420">
              <w:rPr>
                <w:lang w:eastAsia="en-GB"/>
              </w:rPr>
              <w:t>Initial</w:t>
            </w:r>
          </w:p>
          <w:p w14:paraId="274A7D00" w14:textId="77777777" w:rsidR="00405D11" w:rsidRPr="002F6420" w:rsidRDefault="00405D11" w:rsidP="00405D11">
            <w:pPr>
              <w:pStyle w:val="TableHead"/>
              <w:rPr>
                <w:lang w:eastAsia="en-GB"/>
              </w:rPr>
            </w:pPr>
            <w:r w:rsidRPr="002F6420">
              <w:rPr>
                <w:lang w:eastAsia="en-GB"/>
              </w:rPr>
              <w:t>Risk Rating</w:t>
            </w:r>
          </w:p>
          <w:p w14:paraId="6FAA2564" w14:textId="77777777" w:rsidR="00405D11" w:rsidRPr="002F6420" w:rsidRDefault="00405D11" w:rsidP="00405D11">
            <w:pPr>
              <w:pStyle w:val="TableHead"/>
              <w:rPr>
                <w:lang w:eastAsia="en-GB"/>
              </w:rPr>
            </w:pPr>
            <w:r w:rsidRPr="002F6420">
              <w:rPr>
                <w:lang w:eastAsia="en-GB"/>
              </w:rPr>
              <w:t>With ECM</w:t>
            </w:r>
          </w:p>
        </w:tc>
        <w:tc>
          <w:tcPr>
            <w:tcW w:w="2835" w:type="dxa"/>
            <w:vMerge w:val="restart"/>
            <w:tcBorders>
              <w:top w:val="single" w:sz="4" w:space="0" w:color="auto"/>
              <w:left w:val="single" w:sz="4" w:space="0" w:color="auto"/>
              <w:right w:val="single" w:sz="4" w:space="0" w:color="auto"/>
            </w:tcBorders>
            <w:shd w:val="clear" w:color="auto" w:fill="D3D8DF" w:themeFill="background2"/>
            <w:vAlign w:val="center"/>
          </w:tcPr>
          <w:p w14:paraId="6D69569A" w14:textId="77777777" w:rsidR="00405D11" w:rsidRPr="002F6420" w:rsidRDefault="00405D11" w:rsidP="00405D11">
            <w:pPr>
              <w:pStyle w:val="TableHead"/>
              <w:rPr>
                <w:lang w:eastAsia="en-GB"/>
              </w:rPr>
            </w:pPr>
            <w:r w:rsidRPr="002F6420">
              <w:rPr>
                <w:lang w:eastAsia="en-GB"/>
              </w:rPr>
              <w:t>Additional Control Measures (ACM)</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3D8DF" w:themeFill="background2"/>
            <w:vAlign w:val="center"/>
          </w:tcPr>
          <w:p w14:paraId="7D2C33B9" w14:textId="77777777" w:rsidR="00405D11" w:rsidRPr="002F6420" w:rsidRDefault="00405D11" w:rsidP="00405D11">
            <w:pPr>
              <w:pStyle w:val="TableHead"/>
            </w:pPr>
            <w:r w:rsidRPr="002F6420">
              <w:t>Residual</w:t>
            </w:r>
          </w:p>
          <w:p w14:paraId="23C9420F" w14:textId="77777777" w:rsidR="00405D11" w:rsidRPr="002F6420" w:rsidRDefault="00405D11" w:rsidP="00405D11">
            <w:pPr>
              <w:pStyle w:val="TableHead"/>
            </w:pPr>
            <w:r w:rsidRPr="002F6420">
              <w:t>Risk Rating</w:t>
            </w:r>
          </w:p>
          <w:p w14:paraId="7AF80B0B" w14:textId="77777777" w:rsidR="00405D11" w:rsidRPr="002F6420" w:rsidRDefault="00405D11" w:rsidP="00405D11">
            <w:pPr>
              <w:pStyle w:val="TableHead"/>
            </w:pPr>
            <w:r w:rsidRPr="002F6420">
              <w:t>With ACM</w:t>
            </w:r>
          </w:p>
        </w:tc>
        <w:tc>
          <w:tcPr>
            <w:tcW w:w="2126" w:type="dxa"/>
            <w:vMerge w:val="restart"/>
            <w:tcBorders>
              <w:top w:val="single" w:sz="4" w:space="0" w:color="auto"/>
              <w:left w:val="single" w:sz="4" w:space="0" w:color="auto"/>
              <w:right w:val="single" w:sz="4" w:space="0" w:color="auto"/>
            </w:tcBorders>
            <w:shd w:val="clear" w:color="auto" w:fill="D3D8DF" w:themeFill="background2"/>
            <w:vAlign w:val="center"/>
          </w:tcPr>
          <w:p w14:paraId="18CC9DC9" w14:textId="77777777" w:rsidR="00405D11" w:rsidRPr="002F6420" w:rsidRDefault="00405D11" w:rsidP="00405D11">
            <w:pPr>
              <w:pStyle w:val="TableHead"/>
            </w:pPr>
            <w:r w:rsidRPr="002F6420">
              <w:t xml:space="preserve">Additional </w:t>
            </w:r>
          </w:p>
          <w:p w14:paraId="7CCDD400" w14:textId="77777777" w:rsidR="00405D11" w:rsidRPr="002F6420" w:rsidRDefault="00405D11" w:rsidP="00405D11">
            <w:pPr>
              <w:pStyle w:val="TableHead"/>
            </w:pPr>
            <w:r w:rsidRPr="002F6420">
              <w:t>Information</w:t>
            </w:r>
          </w:p>
        </w:tc>
      </w:tr>
      <w:tr w:rsidR="00405D11" w:rsidRPr="002F6420" w14:paraId="393152FF" w14:textId="77777777" w:rsidTr="00526E12">
        <w:trPr>
          <w:trHeight w:val="301"/>
          <w:tblHeader/>
        </w:trPr>
        <w:tc>
          <w:tcPr>
            <w:tcW w:w="2880" w:type="dxa"/>
            <w:vMerge/>
            <w:tcBorders>
              <w:left w:val="single" w:sz="4" w:space="0" w:color="auto"/>
              <w:bottom w:val="single" w:sz="4" w:space="0" w:color="auto"/>
              <w:right w:val="single" w:sz="4" w:space="0" w:color="auto"/>
            </w:tcBorders>
            <w:shd w:val="clear" w:color="auto" w:fill="D3D8DF" w:themeFill="background2"/>
          </w:tcPr>
          <w:p w14:paraId="79C249AB" w14:textId="77777777" w:rsidR="00405D11" w:rsidRPr="002F6420" w:rsidRDefault="00405D11" w:rsidP="00405D11">
            <w:pPr>
              <w:pStyle w:val="TableHead"/>
              <w:rPr>
                <w:lang w:eastAsia="en-GB"/>
              </w:rPr>
            </w:pPr>
          </w:p>
        </w:tc>
        <w:tc>
          <w:tcPr>
            <w:tcW w:w="1696" w:type="dxa"/>
            <w:vMerge/>
            <w:tcBorders>
              <w:left w:val="single" w:sz="4" w:space="0" w:color="auto"/>
              <w:bottom w:val="single" w:sz="4" w:space="0" w:color="auto"/>
              <w:right w:val="single" w:sz="4" w:space="0" w:color="auto"/>
            </w:tcBorders>
            <w:shd w:val="clear" w:color="auto" w:fill="D3D8DF" w:themeFill="background2"/>
          </w:tcPr>
          <w:p w14:paraId="2D91289F" w14:textId="77777777" w:rsidR="00405D11" w:rsidRPr="002F6420" w:rsidRDefault="00405D11" w:rsidP="00405D11">
            <w:pPr>
              <w:pStyle w:val="TableHead"/>
              <w:rPr>
                <w:lang w:eastAsia="en-GB"/>
              </w:rPr>
            </w:pPr>
          </w:p>
        </w:tc>
        <w:tc>
          <w:tcPr>
            <w:tcW w:w="2790" w:type="dxa"/>
            <w:vMerge/>
            <w:tcBorders>
              <w:left w:val="single" w:sz="4" w:space="0" w:color="auto"/>
              <w:bottom w:val="single" w:sz="4" w:space="0" w:color="auto"/>
              <w:right w:val="single" w:sz="4" w:space="0" w:color="auto"/>
            </w:tcBorders>
            <w:shd w:val="clear" w:color="auto" w:fill="D3D8DF" w:themeFill="background2"/>
          </w:tcPr>
          <w:p w14:paraId="34D02D36" w14:textId="77777777" w:rsidR="00405D11" w:rsidRPr="002F6420" w:rsidRDefault="00405D11" w:rsidP="00405D11">
            <w:pPr>
              <w:pStyle w:val="TableHead"/>
              <w:rPr>
                <w:lang w:eastAsia="en-GB"/>
              </w:rPr>
            </w:pPr>
          </w:p>
        </w:tc>
        <w:tc>
          <w:tcPr>
            <w:tcW w:w="567" w:type="dxa"/>
            <w:tcBorders>
              <w:top w:val="single" w:sz="4" w:space="0" w:color="auto"/>
              <w:left w:val="single" w:sz="4" w:space="0" w:color="auto"/>
              <w:right w:val="single" w:sz="4" w:space="0" w:color="auto"/>
            </w:tcBorders>
            <w:shd w:val="clear" w:color="auto" w:fill="D3D8DF" w:themeFill="background2"/>
          </w:tcPr>
          <w:p w14:paraId="3163351A" w14:textId="77777777" w:rsidR="00405D11" w:rsidRPr="002F6420" w:rsidRDefault="00405D11" w:rsidP="00405D11">
            <w:pPr>
              <w:pStyle w:val="TableHead"/>
              <w:jc w:val="center"/>
              <w:rPr>
                <w:lang w:eastAsia="en-GB"/>
              </w:rPr>
            </w:pPr>
            <w:r w:rsidRPr="002F6420">
              <w:rPr>
                <w:lang w:eastAsia="en-GB"/>
              </w:rPr>
              <w:t>S</w:t>
            </w:r>
          </w:p>
        </w:tc>
        <w:tc>
          <w:tcPr>
            <w:tcW w:w="426" w:type="dxa"/>
            <w:tcBorders>
              <w:top w:val="single" w:sz="4" w:space="0" w:color="auto"/>
              <w:left w:val="single" w:sz="4" w:space="0" w:color="auto"/>
              <w:right w:val="single" w:sz="4" w:space="0" w:color="auto"/>
            </w:tcBorders>
            <w:shd w:val="clear" w:color="auto" w:fill="D3D8DF" w:themeFill="background2"/>
          </w:tcPr>
          <w:p w14:paraId="45F90109" w14:textId="77777777" w:rsidR="00405D11" w:rsidRPr="002F6420" w:rsidRDefault="00405D11" w:rsidP="00405D11">
            <w:pPr>
              <w:pStyle w:val="TableHead"/>
              <w:jc w:val="center"/>
              <w:rPr>
                <w:lang w:eastAsia="en-GB"/>
              </w:rPr>
            </w:pPr>
            <w:r w:rsidRPr="002F6420">
              <w:rPr>
                <w:lang w:eastAsia="en-GB"/>
              </w:rPr>
              <w:t>L</w:t>
            </w:r>
          </w:p>
        </w:tc>
        <w:tc>
          <w:tcPr>
            <w:tcW w:w="567" w:type="dxa"/>
            <w:tcBorders>
              <w:top w:val="single" w:sz="4" w:space="0" w:color="auto"/>
              <w:left w:val="single" w:sz="4" w:space="0" w:color="auto"/>
              <w:right w:val="single" w:sz="4" w:space="0" w:color="auto"/>
            </w:tcBorders>
            <w:shd w:val="clear" w:color="auto" w:fill="D3D8DF" w:themeFill="background2"/>
          </w:tcPr>
          <w:p w14:paraId="7CA980E5" w14:textId="77777777" w:rsidR="00405D11" w:rsidRPr="002F6420" w:rsidRDefault="00405D11" w:rsidP="00405D11">
            <w:pPr>
              <w:pStyle w:val="TableHead"/>
              <w:jc w:val="center"/>
              <w:rPr>
                <w:lang w:eastAsia="en-GB"/>
              </w:rPr>
            </w:pPr>
            <w:r w:rsidRPr="002F6420">
              <w:rPr>
                <w:lang w:eastAsia="en-GB"/>
              </w:rPr>
              <w:t>R</w:t>
            </w:r>
          </w:p>
        </w:tc>
        <w:tc>
          <w:tcPr>
            <w:tcW w:w="2835" w:type="dxa"/>
            <w:vMerge/>
            <w:tcBorders>
              <w:left w:val="single" w:sz="4" w:space="0" w:color="auto"/>
              <w:bottom w:val="single" w:sz="4" w:space="0" w:color="auto"/>
              <w:right w:val="single" w:sz="4" w:space="0" w:color="auto"/>
            </w:tcBorders>
            <w:shd w:val="clear" w:color="auto" w:fill="D3D8DF" w:themeFill="background2"/>
          </w:tcPr>
          <w:p w14:paraId="0DC2CE1A" w14:textId="77777777" w:rsidR="00405D11" w:rsidRPr="002F6420" w:rsidRDefault="00405D11" w:rsidP="00405D11">
            <w:pPr>
              <w:pStyle w:val="TableHead"/>
              <w:rPr>
                <w:lang w:eastAsia="en-GB"/>
              </w:rPr>
            </w:pPr>
          </w:p>
        </w:tc>
        <w:tc>
          <w:tcPr>
            <w:tcW w:w="567" w:type="dxa"/>
            <w:tcBorders>
              <w:top w:val="single" w:sz="4" w:space="0" w:color="auto"/>
              <w:left w:val="single" w:sz="4" w:space="0" w:color="auto"/>
              <w:right w:val="single" w:sz="4" w:space="0" w:color="auto"/>
            </w:tcBorders>
            <w:shd w:val="clear" w:color="auto" w:fill="D3D8DF" w:themeFill="background2"/>
          </w:tcPr>
          <w:p w14:paraId="05696722" w14:textId="77777777" w:rsidR="00405D11" w:rsidRPr="002F6420" w:rsidRDefault="00405D11" w:rsidP="00405D11">
            <w:pPr>
              <w:pStyle w:val="TableHead"/>
              <w:rPr>
                <w:lang w:eastAsia="en-GB"/>
              </w:rPr>
            </w:pPr>
            <w:r w:rsidRPr="002F6420">
              <w:rPr>
                <w:lang w:eastAsia="en-GB"/>
              </w:rPr>
              <w:t>S</w:t>
            </w:r>
          </w:p>
        </w:tc>
        <w:tc>
          <w:tcPr>
            <w:tcW w:w="567" w:type="dxa"/>
            <w:tcBorders>
              <w:top w:val="single" w:sz="4" w:space="0" w:color="auto"/>
              <w:left w:val="single" w:sz="4" w:space="0" w:color="auto"/>
              <w:right w:val="single" w:sz="4" w:space="0" w:color="auto"/>
            </w:tcBorders>
            <w:shd w:val="clear" w:color="auto" w:fill="D3D8DF" w:themeFill="background2"/>
          </w:tcPr>
          <w:p w14:paraId="37A632DB" w14:textId="77777777" w:rsidR="00405D11" w:rsidRPr="002F6420" w:rsidRDefault="00405D11" w:rsidP="00405D11">
            <w:pPr>
              <w:pStyle w:val="TableHead"/>
              <w:rPr>
                <w:lang w:eastAsia="en-GB"/>
              </w:rPr>
            </w:pPr>
            <w:r w:rsidRPr="002F6420">
              <w:rPr>
                <w:lang w:eastAsia="en-GB"/>
              </w:rPr>
              <w:t>L</w:t>
            </w:r>
          </w:p>
        </w:tc>
        <w:tc>
          <w:tcPr>
            <w:tcW w:w="567" w:type="dxa"/>
            <w:tcBorders>
              <w:top w:val="single" w:sz="4" w:space="0" w:color="auto"/>
              <w:left w:val="single" w:sz="4" w:space="0" w:color="auto"/>
              <w:right w:val="single" w:sz="4" w:space="0" w:color="auto"/>
            </w:tcBorders>
            <w:shd w:val="clear" w:color="auto" w:fill="D3D8DF" w:themeFill="background2"/>
          </w:tcPr>
          <w:p w14:paraId="7DF9DB8A" w14:textId="77777777" w:rsidR="00405D11" w:rsidRPr="002F6420" w:rsidRDefault="00405D11" w:rsidP="00405D11">
            <w:pPr>
              <w:pStyle w:val="TableHead"/>
              <w:rPr>
                <w:lang w:eastAsia="en-GB"/>
              </w:rPr>
            </w:pPr>
            <w:r w:rsidRPr="002F6420">
              <w:rPr>
                <w:lang w:eastAsia="en-GB"/>
              </w:rPr>
              <w:t>R</w:t>
            </w:r>
          </w:p>
        </w:tc>
        <w:tc>
          <w:tcPr>
            <w:tcW w:w="2126" w:type="dxa"/>
            <w:vMerge/>
            <w:tcBorders>
              <w:left w:val="single" w:sz="4" w:space="0" w:color="auto"/>
              <w:bottom w:val="single" w:sz="4" w:space="0" w:color="auto"/>
              <w:right w:val="single" w:sz="4" w:space="0" w:color="auto"/>
            </w:tcBorders>
            <w:shd w:val="clear" w:color="auto" w:fill="D3D8DF" w:themeFill="background2"/>
          </w:tcPr>
          <w:p w14:paraId="7568311E" w14:textId="77777777" w:rsidR="00405D11" w:rsidRPr="002F6420" w:rsidRDefault="00405D11" w:rsidP="00405D11">
            <w:pPr>
              <w:jc w:val="center"/>
              <w:rPr>
                <w:rFonts w:ascii="Arial" w:eastAsia="Times New Roman" w:hAnsi="Arial" w:cs="Arial"/>
                <w:color w:val="auto"/>
                <w:szCs w:val="20"/>
                <w:lang w:eastAsia="en-GB"/>
              </w:rPr>
            </w:pPr>
          </w:p>
        </w:tc>
      </w:tr>
      <w:tr w:rsidR="00405D11" w:rsidRPr="002F6420" w14:paraId="69F2DE32" w14:textId="77777777" w:rsidTr="00526E12">
        <w:trPr>
          <w:trHeight w:val="1310"/>
          <w:tblHeader/>
        </w:trPr>
        <w:tc>
          <w:tcPr>
            <w:tcW w:w="2880" w:type="dxa"/>
            <w:tcBorders>
              <w:top w:val="single" w:sz="4" w:space="0" w:color="auto"/>
              <w:left w:val="single" w:sz="4" w:space="0" w:color="auto"/>
              <w:bottom w:val="single" w:sz="4" w:space="0" w:color="auto"/>
              <w:right w:val="single" w:sz="4" w:space="0" w:color="auto"/>
            </w:tcBorders>
            <w:shd w:val="clear" w:color="auto" w:fill="D3D8DF" w:themeFill="background2"/>
          </w:tcPr>
          <w:p w14:paraId="3449C74C" w14:textId="77777777" w:rsidR="00405D11" w:rsidRPr="002F6420" w:rsidRDefault="00405D11" w:rsidP="00405D11">
            <w:pPr>
              <w:pStyle w:val="TableText"/>
              <w:rPr>
                <w:lang w:eastAsia="en-GB"/>
              </w:rPr>
            </w:pPr>
            <w:r w:rsidRPr="002F6420">
              <w:rPr>
                <w:lang w:eastAsia="en-GB"/>
              </w:rPr>
              <w:t>Provide specific details. E.g. ‘work at height” say how high. E.g. “Electricity” state voltage and type of hazard, Striking underground services</w:t>
            </w:r>
          </w:p>
        </w:tc>
        <w:tc>
          <w:tcPr>
            <w:tcW w:w="1696" w:type="dxa"/>
            <w:tcBorders>
              <w:top w:val="single" w:sz="4" w:space="0" w:color="auto"/>
              <w:left w:val="single" w:sz="4" w:space="0" w:color="auto"/>
              <w:bottom w:val="single" w:sz="4" w:space="0" w:color="auto"/>
              <w:right w:val="single" w:sz="4" w:space="0" w:color="auto"/>
            </w:tcBorders>
            <w:shd w:val="clear" w:color="auto" w:fill="D3D8DF" w:themeFill="background2"/>
          </w:tcPr>
          <w:p w14:paraId="0D6F6D1A" w14:textId="77777777" w:rsidR="00405D11" w:rsidRPr="002F6420" w:rsidRDefault="00405D11" w:rsidP="00405D11">
            <w:pPr>
              <w:pStyle w:val="TableText"/>
              <w:rPr>
                <w:lang w:eastAsia="en-GB"/>
              </w:rPr>
            </w:pPr>
            <w:r w:rsidRPr="002F6420">
              <w:rPr>
                <w:lang w:eastAsia="en-GB"/>
              </w:rPr>
              <w:t xml:space="preserve">Who might be harmed and how E.g. “Contractor or Employee Fall from 2.0 metres” </w:t>
            </w:r>
          </w:p>
        </w:tc>
        <w:tc>
          <w:tcPr>
            <w:tcW w:w="2790" w:type="dxa"/>
            <w:tcBorders>
              <w:top w:val="single" w:sz="4" w:space="0" w:color="auto"/>
              <w:left w:val="single" w:sz="4" w:space="0" w:color="auto"/>
              <w:bottom w:val="single" w:sz="4" w:space="0" w:color="auto"/>
              <w:right w:val="single" w:sz="4" w:space="0" w:color="auto"/>
            </w:tcBorders>
            <w:shd w:val="clear" w:color="auto" w:fill="D3D8DF" w:themeFill="background2"/>
          </w:tcPr>
          <w:p w14:paraId="06B944A8" w14:textId="77777777" w:rsidR="00405D11" w:rsidRPr="002F6420" w:rsidRDefault="00405D11" w:rsidP="00405D11">
            <w:pPr>
              <w:pStyle w:val="TableText"/>
              <w:rPr>
                <w:lang w:eastAsia="en-GB"/>
              </w:rPr>
            </w:pPr>
            <w:r w:rsidRPr="002F6420">
              <w:rPr>
                <w:lang w:eastAsia="en-GB"/>
              </w:rPr>
              <w:t>Detail existing control measures.</w:t>
            </w:r>
          </w:p>
          <w:p w14:paraId="0C8B9C14" w14:textId="77777777" w:rsidR="00405D11" w:rsidRPr="002F6420" w:rsidRDefault="00405D11" w:rsidP="00405D11">
            <w:pPr>
              <w:pStyle w:val="TableText"/>
              <w:rPr>
                <w:lang w:eastAsia="en-GB"/>
              </w:rPr>
            </w:pPr>
            <w:r w:rsidRPr="002F6420">
              <w:rPr>
                <w:lang w:eastAsia="en-GB"/>
              </w:rPr>
              <w:t xml:space="preserve">These are the controls that are currently in place </w:t>
            </w:r>
          </w:p>
        </w:tc>
        <w:tc>
          <w:tcPr>
            <w:tcW w:w="1560" w:type="dxa"/>
            <w:gridSpan w:val="3"/>
            <w:tcBorders>
              <w:top w:val="single" w:sz="4" w:space="0" w:color="auto"/>
              <w:left w:val="single" w:sz="4" w:space="0" w:color="auto"/>
              <w:right w:val="single" w:sz="4" w:space="0" w:color="auto"/>
            </w:tcBorders>
            <w:shd w:val="clear" w:color="auto" w:fill="D3D8DF" w:themeFill="background2"/>
          </w:tcPr>
          <w:p w14:paraId="62EF63D6" w14:textId="77777777" w:rsidR="00405D11" w:rsidRPr="002F6420" w:rsidRDefault="00405D11" w:rsidP="00405D11">
            <w:pPr>
              <w:pStyle w:val="TableText"/>
              <w:rPr>
                <w:lang w:eastAsia="en-GB"/>
              </w:rPr>
            </w:pPr>
            <w:r w:rsidRPr="002F6420">
              <w:rPr>
                <w:lang w:eastAsia="en-GB"/>
              </w:rPr>
              <w:t>S – Severity</w:t>
            </w:r>
          </w:p>
          <w:p w14:paraId="14D5E7E7" w14:textId="77777777" w:rsidR="00405D11" w:rsidRPr="002F6420" w:rsidRDefault="00405D11" w:rsidP="00405D11">
            <w:pPr>
              <w:pStyle w:val="TableText"/>
              <w:rPr>
                <w:lang w:eastAsia="en-GB"/>
              </w:rPr>
            </w:pPr>
            <w:r w:rsidRPr="002F6420">
              <w:rPr>
                <w:lang w:eastAsia="en-GB"/>
              </w:rPr>
              <w:t>L – Likelihood</w:t>
            </w:r>
          </w:p>
          <w:p w14:paraId="6D2E569E" w14:textId="77777777" w:rsidR="00405D11" w:rsidRPr="002F6420" w:rsidRDefault="00405D11" w:rsidP="00405D11">
            <w:pPr>
              <w:pStyle w:val="TableText"/>
              <w:rPr>
                <w:lang w:eastAsia="en-GB"/>
              </w:rPr>
            </w:pPr>
            <w:r w:rsidRPr="002F6420">
              <w:rPr>
                <w:lang w:eastAsia="en-GB"/>
              </w:rPr>
              <w:t>R - Risk</w:t>
            </w:r>
          </w:p>
        </w:tc>
        <w:tc>
          <w:tcPr>
            <w:tcW w:w="2835" w:type="dxa"/>
            <w:tcBorders>
              <w:top w:val="single" w:sz="4" w:space="0" w:color="auto"/>
              <w:left w:val="single" w:sz="4" w:space="0" w:color="auto"/>
              <w:bottom w:val="single" w:sz="4" w:space="0" w:color="auto"/>
              <w:right w:val="single" w:sz="4" w:space="0" w:color="auto"/>
            </w:tcBorders>
            <w:shd w:val="clear" w:color="auto" w:fill="D3D8DF" w:themeFill="background2"/>
          </w:tcPr>
          <w:p w14:paraId="25BDD31A" w14:textId="77777777" w:rsidR="00405D11" w:rsidRPr="002F6420" w:rsidRDefault="00405D11" w:rsidP="00405D11">
            <w:pPr>
              <w:pStyle w:val="TableText"/>
              <w:rPr>
                <w:lang w:eastAsia="en-GB"/>
              </w:rPr>
            </w:pPr>
            <w:r w:rsidRPr="002F6420">
              <w:rPr>
                <w:lang w:eastAsia="en-GB"/>
              </w:rPr>
              <w:t>Detail additional control measures needed to eliminate hazard completely or minimise risk to acceptable level.</w:t>
            </w:r>
          </w:p>
          <w:p w14:paraId="7E584EE7" w14:textId="77777777" w:rsidR="00405D11" w:rsidRPr="002F6420" w:rsidRDefault="00405D11" w:rsidP="00405D11">
            <w:pPr>
              <w:pStyle w:val="TableText"/>
              <w:rPr>
                <w:lang w:eastAsia="en-GB"/>
              </w:rPr>
            </w:pPr>
            <w:r w:rsidRPr="002F6420">
              <w:rPr>
                <w:lang w:eastAsia="en-GB"/>
              </w:rPr>
              <w:t>(Include in Site Action Plan)</w:t>
            </w:r>
          </w:p>
        </w:tc>
        <w:tc>
          <w:tcPr>
            <w:tcW w:w="1701" w:type="dxa"/>
            <w:gridSpan w:val="3"/>
            <w:tcBorders>
              <w:top w:val="single" w:sz="4" w:space="0" w:color="auto"/>
              <w:left w:val="single" w:sz="4" w:space="0" w:color="auto"/>
              <w:right w:val="single" w:sz="4" w:space="0" w:color="auto"/>
            </w:tcBorders>
            <w:shd w:val="clear" w:color="auto" w:fill="D3D8DF" w:themeFill="background2"/>
          </w:tcPr>
          <w:p w14:paraId="1CD7F88B" w14:textId="77777777" w:rsidR="00405D11" w:rsidRPr="002F6420" w:rsidRDefault="00405D11" w:rsidP="00405D11">
            <w:pPr>
              <w:pStyle w:val="TableText"/>
              <w:rPr>
                <w:lang w:eastAsia="en-GB"/>
              </w:rPr>
            </w:pPr>
            <w:r w:rsidRPr="002F6420">
              <w:rPr>
                <w:lang w:eastAsia="en-GB"/>
              </w:rPr>
              <w:t>S – Severity</w:t>
            </w:r>
          </w:p>
          <w:p w14:paraId="2466B375" w14:textId="77777777" w:rsidR="00405D11" w:rsidRPr="002F6420" w:rsidRDefault="00405D11" w:rsidP="00405D11">
            <w:pPr>
              <w:pStyle w:val="TableText"/>
              <w:rPr>
                <w:lang w:eastAsia="en-GB"/>
              </w:rPr>
            </w:pPr>
            <w:r w:rsidRPr="002F6420">
              <w:rPr>
                <w:lang w:eastAsia="en-GB"/>
              </w:rPr>
              <w:t>L – Likelihood</w:t>
            </w:r>
          </w:p>
          <w:p w14:paraId="12FF4382" w14:textId="77777777" w:rsidR="00405D11" w:rsidRPr="002F6420" w:rsidRDefault="00405D11" w:rsidP="00405D11">
            <w:pPr>
              <w:pStyle w:val="TableText"/>
              <w:rPr>
                <w:lang w:eastAsia="en-GB"/>
              </w:rPr>
            </w:pPr>
            <w:r w:rsidRPr="002F6420">
              <w:rPr>
                <w:lang w:eastAsia="en-GB"/>
              </w:rPr>
              <w:t>R - Risk</w:t>
            </w:r>
          </w:p>
          <w:p w14:paraId="65CD87F3" w14:textId="77777777" w:rsidR="00405D11" w:rsidRPr="002F6420" w:rsidRDefault="00405D11" w:rsidP="00405D11">
            <w:pPr>
              <w:pStyle w:val="TableText"/>
              <w:rPr>
                <w:lang w:eastAsia="en-GB"/>
              </w:rPr>
            </w:pPr>
          </w:p>
        </w:tc>
        <w:tc>
          <w:tcPr>
            <w:tcW w:w="2126" w:type="dxa"/>
            <w:tcBorders>
              <w:top w:val="single" w:sz="4" w:space="0" w:color="auto"/>
              <w:left w:val="single" w:sz="4" w:space="0" w:color="auto"/>
              <w:right w:val="single" w:sz="4" w:space="0" w:color="auto"/>
            </w:tcBorders>
            <w:shd w:val="clear" w:color="auto" w:fill="D3D8DF" w:themeFill="background2"/>
          </w:tcPr>
          <w:p w14:paraId="18E5582F" w14:textId="77777777" w:rsidR="00405D11" w:rsidRPr="002F6420" w:rsidRDefault="00405D11" w:rsidP="00405D11">
            <w:pPr>
              <w:pStyle w:val="TableText"/>
              <w:rPr>
                <w:lang w:eastAsia="en-GB"/>
              </w:rPr>
            </w:pPr>
            <w:r w:rsidRPr="002F6420">
              <w:rPr>
                <w:lang w:eastAsia="en-GB"/>
              </w:rPr>
              <w:t xml:space="preserve">Cross Reference &amp; Additional </w:t>
            </w:r>
          </w:p>
          <w:p w14:paraId="3174D3EC" w14:textId="77777777" w:rsidR="00405D11" w:rsidRPr="002F6420" w:rsidRDefault="00405D11" w:rsidP="00405D11">
            <w:pPr>
              <w:pStyle w:val="TableText"/>
              <w:rPr>
                <w:lang w:eastAsia="en-GB"/>
              </w:rPr>
            </w:pPr>
            <w:r w:rsidRPr="002F6420">
              <w:rPr>
                <w:lang w:eastAsia="en-GB"/>
              </w:rPr>
              <w:t>Information e.g. SOP, COSHH Assessment</w:t>
            </w:r>
          </w:p>
        </w:tc>
      </w:tr>
      <w:tr w:rsidR="00405D11" w:rsidRPr="00AF4C54" w14:paraId="123ADCEE" w14:textId="77777777" w:rsidTr="00135FCC">
        <w:trPr>
          <w:trHeight w:val="928"/>
        </w:trPr>
        <w:tc>
          <w:tcPr>
            <w:tcW w:w="2880" w:type="dxa"/>
            <w:shd w:val="clear" w:color="auto" w:fill="auto"/>
          </w:tcPr>
          <w:p w14:paraId="364A63A3" w14:textId="77777777" w:rsidR="00A35A80" w:rsidRDefault="00A35A80" w:rsidP="00934FD5">
            <w:pPr>
              <w:tabs>
                <w:tab w:val="left" w:pos="328"/>
              </w:tabs>
              <w:ind w:left="328"/>
              <w:rPr>
                <w:rFonts w:asciiTheme="majorHAnsi" w:eastAsia="Times New Roman" w:hAnsiTheme="majorHAnsi" w:cstheme="majorHAnsi"/>
                <w:color w:val="auto"/>
                <w:szCs w:val="20"/>
                <w:lang w:eastAsia="en-GB"/>
              </w:rPr>
            </w:pPr>
          </w:p>
          <w:p w14:paraId="79B0DF10" w14:textId="3B5E936C" w:rsidR="00934FD5" w:rsidRPr="00C248AB" w:rsidRDefault="00934FD5" w:rsidP="00934FD5">
            <w:pPr>
              <w:tabs>
                <w:tab w:val="left" w:pos="328"/>
              </w:tabs>
              <w:ind w:left="328"/>
              <w:rPr>
                <w:rFonts w:asciiTheme="majorHAnsi" w:eastAsia="Times New Roman" w:hAnsiTheme="majorHAnsi" w:cstheme="majorHAnsi"/>
                <w:b/>
                <w:color w:val="auto"/>
                <w:szCs w:val="20"/>
                <w:lang w:eastAsia="en-GB"/>
              </w:rPr>
            </w:pPr>
            <w:r w:rsidRPr="00C248AB">
              <w:rPr>
                <w:rFonts w:asciiTheme="majorHAnsi" w:eastAsia="Times New Roman" w:hAnsiTheme="majorHAnsi" w:cstheme="majorHAnsi"/>
                <w:b/>
                <w:color w:val="auto"/>
                <w:szCs w:val="20"/>
                <w:lang w:eastAsia="en-GB"/>
              </w:rPr>
              <w:t>Biological</w:t>
            </w:r>
          </w:p>
          <w:p w14:paraId="116A68DE" w14:textId="77777777" w:rsidR="00934FD5" w:rsidRDefault="00934FD5" w:rsidP="00934FD5">
            <w:pPr>
              <w:tabs>
                <w:tab w:val="left" w:pos="328"/>
              </w:tabs>
              <w:ind w:left="328"/>
              <w:rPr>
                <w:rFonts w:asciiTheme="majorHAnsi" w:hAnsiTheme="majorHAnsi" w:cstheme="majorHAnsi"/>
                <w:color w:val="3C4245"/>
                <w:szCs w:val="20"/>
              </w:rPr>
            </w:pPr>
          </w:p>
          <w:p w14:paraId="235B011B" w14:textId="64A06C40" w:rsidR="00934FD5" w:rsidRDefault="0076079C" w:rsidP="00934FD5">
            <w:pPr>
              <w:tabs>
                <w:tab w:val="left" w:pos="328"/>
              </w:tabs>
              <w:ind w:left="328"/>
              <w:rPr>
                <w:rFonts w:asciiTheme="majorHAnsi" w:eastAsia="Times New Roman" w:hAnsiTheme="majorHAnsi" w:cstheme="majorHAnsi"/>
                <w:color w:val="auto"/>
                <w:szCs w:val="20"/>
                <w:lang w:eastAsia="en-GB"/>
              </w:rPr>
            </w:pPr>
            <w:r>
              <w:rPr>
                <w:rFonts w:asciiTheme="majorHAnsi" w:hAnsiTheme="majorHAnsi" w:cstheme="majorBidi"/>
                <w:szCs w:val="20"/>
                <w:lang w:eastAsia="en-GB"/>
              </w:rPr>
              <w:t>C</w:t>
            </w:r>
            <w:r w:rsidRPr="00A337C8">
              <w:rPr>
                <w:rFonts w:asciiTheme="majorHAnsi" w:hAnsiTheme="majorHAnsi" w:cstheme="majorBidi"/>
                <w:szCs w:val="20"/>
                <w:lang w:eastAsia="en-GB"/>
              </w:rPr>
              <w:t xml:space="preserve">oronavirus </w:t>
            </w:r>
            <w:r>
              <w:rPr>
                <w:szCs w:val="20"/>
                <w:lang w:eastAsia="en-GB"/>
              </w:rPr>
              <w:t xml:space="preserve">and the disease it </w:t>
            </w:r>
            <w:proofErr w:type="gramStart"/>
            <w:r>
              <w:rPr>
                <w:szCs w:val="20"/>
                <w:lang w:eastAsia="en-GB"/>
              </w:rPr>
              <w:t>causes</w:t>
            </w:r>
            <w:proofErr w:type="gramEnd"/>
            <w:r>
              <w:rPr>
                <w:szCs w:val="20"/>
                <w:lang w:eastAsia="en-GB"/>
              </w:rPr>
              <w:t>, COVID-19</w:t>
            </w:r>
          </w:p>
          <w:p w14:paraId="25431FB9" w14:textId="0CB26D72" w:rsidR="004766C8" w:rsidRPr="00AF4C54" w:rsidRDefault="004766C8" w:rsidP="00934FD5">
            <w:pPr>
              <w:tabs>
                <w:tab w:val="left" w:pos="328"/>
              </w:tabs>
              <w:ind w:left="328"/>
              <w:rPr>
                <w:rFonts w:asciiTheme="majorHAnsi" w:eastAsia="Times New Roman" w:hAnsiTheme="majorHAnsi" w:cstheme="majorHAnsi"/>
                <w:color w:val="auto"/>
                <w:szCs w:val="20"/>
                <w:lang w:eastAsia="en-GB"/>
              </w:rPr>
            </w:pPr>
          </w:p>
        </w:tc>
        <w:tc>
          <w:tcPr>
            <w:tcW w:w="1696" w:type="dxa"/>
            <w:shd w:val="clear" w:color="auto" w:fill="auto"/>
          </w:tcPr>
          <w:p w14:paraId="6EE0A674" w14:textId="77777777" w:rsidR="00A35A80" w:rsidRDefault="00A35A80" w:rsidP="00934FD5">
            <w:pPr>
              <w:rPr>
                <w:rFonts w:asciiTheme="majorHAnsi" w:eastAsia="Times New Roman" w:hAnsiTheme="majorHAnsi" w:cstheme="majorHAnsi"/>
                <w:color w:val="auto"/>
                <w:szCs w:val="20"/>
                <w:lang w:eastAsia="en-GB"/>
              </w:rPr>
            </w:pPr>
          </w:p>
          <w:p w14:paraId="26316A29" w14:textId="663BA574" w:rsidR="00934FD5" w:rsidRPr="00C248AB" w:rsidRDefault="00A55BE2" w:rsidP="00934FD5">
            <w:pPr>
              <w:rPr>
                <w:rFonts w:asciiTheme="majorHAnsi" w:eastAsia="Times New Roman" w:hAnsiTheme="majorHAnsi" w:cstheme="majorHAnsi"/>
                <w:b/>
                <w:color w:val="auto"/>
                <w:szCs w:val="20"/>
                <w:lang w:eastAsia="en-GB"/>
              </w:rPr>
            </w:pPr>
            <w:r>
              <w:rPr>
                <w:rFonts w:asciiTheme="majorHAnsi" w:eastAsia="Times New Roman" w:hAnsiTheme="majorHAnsi" w:cstheme="majorHAnsi"/>
                <w:b/>
                <w:color w:val="auto"/>
                <w:szCs w:val="20"/>
                <w:lang w:eastAsia="en-GB"/>
              </w:rPr>
              <w:t xml:space="preserve">1. </w:t>
            </w:r>
            <w:r w:rsidR="00C248AB" w:rsidRPr="00C248AB">
              <w:rPr>
                <w:rFonts w:asciiTheme="majorHAnsi" w:eastAsia="Times New Roman" w:hAnsiTheme="majorHAnsi" w:cstheme="majorHAnsi"/>
                <w:b/>
                <w:color w:val="auto"/>
                <w:szCs w:val="20"/>
                <w:lang w:eastAsia="en-GB"/>
              </w:rPr>
              <w:t>Thinking about risk</w:t>
            </w:r>
          </w:p>
          <w:p w14:paraId="50C27259" w14:textId="77777777" w:rsidR="00934FD5" w:rsidRDefault="00934FD5" w:rsidP="00934FD5">
            <w:pPr>
              <w:rPr>
                <w:rFonts w:asciiTheme="majorHAnsi" w:eastAsia="Times New Roman" w:hAnsiTheme="majorHAnsi" w:cstheme="majorHAnsi"/>
                <w:color w:val="auto"/>
                <w:szCs w:val="20"/>
                <w:lang w:eastAsia="en-GB"/>
              </w:rPr>
            </w:pPr>
          </w:p>
          <w:p w14:paraId="4EA996CC" w14:textId="77777777" w:rsidR="00934FD5" w:rsidRPr="00AF4C54" w:rsidRDefault="00934FD5" w:rsidP="00934FD5">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p>
          <w:p w14:paraId="4558089F" w14:textId="77777777" w:rsidR="00A337C8" w:rsidRDefault="00A35A80" w:rsidP="00934FD5">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and their</w:t>
            </w:r>
            <w:r w:rsidR="00934FD5" w:rsidRPr="00AF4C54">
              <w:rPr>
                <w:rFonts w:asciiTheme="majorHAnsi" w:eastAsia="Times New Roman" w:hAnsiTheme="majorHAnsi" w:cstheme="majorHAnsi"/>
                <w:color w:val="auto"/>
                <w:szCs w:val="20"/>
                <w:lang w:eastAsia="en-GB"/>
              </w:rPr>
              <w:t xml:space="preserve"> Families</w:t>
            </w:r>
          </w:p>
          <w:p w14:paraId="530B1105" w14:textId="77777777" w:rsidR="005C5ADE" w:rsidRDefault="005C5ADE" w:rsidP="00934FD5">
            <w:pPr>
              <w:rPr>
                <w:rFonts w:asciiTheme="majorHAnsi" w:eastAsia="Times New Roman" w:hAnsiTheme="majorHAnsi" w:cstheme="majorHAnsi"/>
                <w:color w:val="auto"/>
                <w:szCs w:val="20"/>
                <w:lang w:eastAsia="en-GB"/>
              </w:rPr>
            </w:pPr>
          </w:p>
          <w:p w14:paraId="4756FD88" w14:textId="77777777" w:rsidR="005C5ADE" w:rsidRDefault="005C5ADE" w:rsidP="00934FD5">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Contractors</w:t>
            </w:r>
          </w:p>
          <w:p w14:paraId="637C1C81" w14:textId="77777777" w:rsidR="005C5ADE" w:rsidRDefault="005C5ADE" w:rsidP="00934FD5">
            <w:pPr>
              <w:rPr>
                <w:rFonts w:asciiTheme="majorHAnsi" w:eastAsia="Times New Roman" w:hAnsiTheme="majorHAnsi" w:cstheme="majorHAnsi"/>
                <w:color w:val="auto"/>
                <w:szCs w:val="20"/>
                <w:lang w:eastAsia="en-GB"/>
              </w:rPr>
            </w:pPr>
          </w:p>
          <w:p w14:paraId="1B24C3D7" w14:textId="020302FF" w:rsidR="005C5ADE" w:rsidRPr="00AF4C54" w:rsidRDefault="005C5ADE" w:rsidP="00934FD5">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Tenants</w:t>
            </w:r>
          </w:p>
        </w:tc>
        <w:tc>
          <w:tcPr>
            <w:tcW w:w="2790" w:type="dxa"/>
            <w:shd w:val="clear" w:color="auto" w:fill="auto"/>
          </w:tcPr>
          <w:p w14:paraId="7440AC4A" w14:textId="6B5C689F" w:rsidR="00824C81" w:rsidRDefault="00824C81" w:rsidP="00824C81">
            <w:pPr>
              <w:pStyle w:val="Heading1"/>
              <w:spacing w:before="240"/>
              <w:ind w:left="0"/>
              <w:rPr>
                <w:rFonts w:cstheme="majorHAnsi"/>
                <w:b w:val="0"/>
                <w:color w:val="auto"/>
                <w:sz w:val="20"/>
                <w:szCs w:val="20"/>
              </w:rPr>
            </w:pPr>
            <w:r>
              <w:rPr>
                <w:rFonts w:cstheme="majorHAnsi"/>
                <w:b w:val="0"/>
                <w:color w:val="auto"/>
                <w:sz w:val="20"/>
                <w:szCs w:val="20"/>
              </w:rPr>
              <w:t>A return to the workplace, office preparations plan has been completed and is in place. This is in the form of a PowerPoint presentation, which identifies the key control measures</w:t>
            </w:r>
            <w:r w:rsidR="00E74B1E">
              <w:rPr>
                <w:rFonts w:cstheme="majorHAnsi"/>
                <w:b w:val="0"/>
                <w:color w:val="auto"/>
                <w:sz w:val="20"/>
                <w:szCs w:val="20"/>
              </w:rPr>
              <w:t xml:space="preserve"> for the offices on site</w:t>
            </w:r>
          </w:p>
          <w:p w14:paraId="03207C6A" w14:textId="60FD3F15" w:rsidR="00934FD5" w:rsidRDefault="00934FD5" w:rsidP="00BB12F4">
            <w:pPr>
              <w:rPr>
                <w:rFonts w:ascii="Arial" w:eastAsia="Times New Roman" w:hAnsi="Arial" w:cs="Arial"/>
                <w:color w:val="3C4245"/>
                <w:szCs w:val="20"/>
                <w:lang w:eastAsia="en-GB"/>
              </w:rPr>
            </w:pPr>
            <w:r w:rsidRPr="00BB12F4">
              <w:rPr>
                <w:rFonts w:asciiTheme="majorHAnsi" w:eastAsia="Times New Roman" w:hAnsiTheme="majorHAnsi" w:cstheme="majorHAnsi"/>
                <w:color w:val="auto"/>
                <w:szCs w:val="20"/>
                <w:lang w:eastAsia="en-GB"/>
              </w:rPr>
              <w:lastRenderedPageBreak/>
              <w:t>The following control measures</w:t>
            </w:r>
            <w:r w:rsidR="00A35A80" w:rsidRPr="00BB12F4">
              <w:rPr>
                <w:rFonts w:asciiTheme="majorHAnsi" w:eastAsia="Times New Roman" w:hAnsiTheme="majorHAnsi" w:cstheme="majorHAnsi"/>
                <w:color w:val="auto"/>
                <w:szCs w:val="20"/>
                <w:lang w:eastAsia="en-GB"/>
              </w:rPr>
              <w:t xml:space="preserve"> and other information, which will help employees and their families to protect their health</w:t>
            </w:r>
            <w:r w:rsidRPr="00BB12F4">
              <w:rPr>
                <w:rFonts w:asciiTheme="majorHAnsi" w:eastAsia="Times New Roman" w:hAnsiTheme="majorHAnsi" w:cstheme="majorHAnsi"/>
                <w:color w:val="auto"/>
                <w:szCs w:val="20"/>
                <w:lang w:eastAsia="en-GB"/>
              </w:rPr>
              <w:t xml:space="preserve"> are communicated to employees via email </w:t>
            </w:r>
            <w:r w:rsidR="00A35A80" w:rsidRPr="00BB12F4">
              <w:rPr>
                <w:rFonts w:asciiTheme="majorHAnsi" w:eastAsia="Times New Roman" w:hAnsiTheme="majorHAnsi" w:cstheme="majorHAnsi"/>
                <w:color w:val="auto"/>
                <w:szCs w:val="20"/>
                <w:lang w:eastAsia="en-GB"/>
              </w:rPr>
              <w:t>bulletins and are</w:t>
            </w:r>
            <w:r w:rsidR="00A35A80">
              <w:rPr>
                <w:rFonts w:ascii="Arial" w:eastAsia="Times New Roman" w:hAnsi="Arial" w:cs="Arial"/>
                <w:color w:val="3C4245"/>
                <w:szCs w:val="20"/>
                <w:lang w:eastAsia="en-GB"/>
              </w:rPr>
              <w:t xml:space="preserve"> posted on the HomeSafe</w:t>
            </w:r>
            <w:r w:rsidR="00B053D9">
              <w:rPr>
                <w:rFonts w:ascii="Arial" w:eastAsia="Times New Roman" w:hAnsi="Arial" w:cs="Arial"/>
                <w:color w:val="3C4245"/>
                <w:szCs w:val="20"/>
                <w:lang w:eastAsia="en-GB"/>
              </w:rPr>
              <w:t>-</w:t>
            </w:r>
            <w:r w:rsidR="00A35A80">
              <w:rPr>
                <w:rFonts w:ascii="Arial" w:eastAsia="Times New Roman" w:hAnsi="Arial" w:cs="Arial"/>
                <w:color w:val="3C4245"/>
                <w:szCs w:val="20"/>
                <w:lang w:eastAsia="en-GB"/>
              </w:rPr>
              <w:t>Me website:</w:t>
            </w:r>
          </w:p>
          <w:p w14:paraId="1DD1C4DA" w14:textId="17F867D5" w:rsidR="00934FD5" w:rsidRPr="00934FD5" w:rsidRDefault="00934FD5" w:rsidP="00934FD5">
            <w:pPr>
              <w:numPr>
                <w:ilvl w:val="0"/>
                <w:numId w:val="25"/>
              </w:numPr>
              <w:spacing w:before="100" w:beforeAutospacing="1" w:after="100" w:afterAutospacing="1"/>
              <w:rPr>
                <w:rFonts w:ascii="Arial" w:eastAsia="Times New Roman" w:hAnsi="Arial" w:cs="Arial"/>
                <w:color w:val="3C4245"/>
                <w:szCs w:val="20"/>
                <w:lang w:eastAsia="en-GB"/>
              </w:rPr>
            </w:pPr>
            <w:r w:rsidRPr="00934FD5">
              <w:rPr>
                <w:rFonts w:ascii="Arial" w:eastAsia="Times New Roman" w:hAnsi="Arial" w:cs="Arial"/>
                <w:color w:val="3C4245"/>
                <w:szCs w:val="20"/>
                <w:lang w:eastAsia="en-GB"/>
              </w:rPr>
              <w:t>Wash your hands regularly with soap and water, or clean them with alcohol-based hand rub</w:t>
            </w:r>
          </w:p>
          <w:p w14:paraId="1379AC4D" w14:textId="20F5FD05" w:rsidR="00934FD5" w:rsidRPr="00934FD5" w:rsidRDefault="00934FD5" w:rsidP="00934FD5">
            <w:pPr>
              <w:numPr>
                <w:ilvl w:val="0"/>
                <w:numId w:val="25"/>
              </w:numPr>
              <w:spacing w:before="100" w:beforeAutospacing="1" w:after="100" w:afterAutospacing="1"/>
              <w:rPr>
                <w:rFonts w:ascii="Arial" w:eastAsia="Times New Roman" w:hAnsi="Arial" w:cs="Arial"/>
                <w:color w:val="3C4245"/>
                <w:szCs w:val="20"/>
                <w:lang w:eastAsia="en-GB"/>
              </w:rPr>
            </w:pPr>
            <w:r w:rsidRPr="00934FD5">
              <w:rPr>
                <w:rFonts w:ascii="Arial" w:eastAsia="Times New Roman" w:hAnsi="Arial" w:cs="Arial"/>
                <w:color w:val="3C4245"/>
                <w:szCs w:val="20"/>
                <w:lang w:eastAsia="en-GB"/>
              </w:rPr>
              <w:t xml:space="preserve">Maintain at least </w:t>
            </w:r>
            <w:r w:rsidR="00A35A80">
              <w:rPr>
                <w:rFonts w:ascii="Arial" w:eastAsia="Times New Roman" w:hAnsi="Arial" w:cs="Arial"/>
                <w:color w:val="3C4245"/>
                <w:szCs w:val="20"/>
                <w:lang w:eastAsia="en-GB"/>
              </w:rPr>
              <w:t>2</w:t>
            </w:r>
            <w:r w:rsidRPr="00934FD5">
              <w:rPr>
                <w:rFonts w:ascii="Arial" w:eastAsia="Times New Roman" w:hAnsi="Arial" w:cs="Arial"/>
                <w:color w:val="3C4245"/>
                <w:szCs w:val="20"/>
                <w:lang w:eastAsia="en-GB"/>
              </w:rPr>
              <w:t xml:space="preserve"> metre distance between you and </w:t>
            </w:r>
            <w:r w:rsidR="00A35A80">
              <w:rPr>
                <w:rFonts w:ascii="Arial" w:eastAsia="Times New Roman" w:hAnsi="Arial" w:cs="Arial"/>
                <w:color w:val="3C4245"/>
                <w:szCs w:val="20"/>
                <w:lang w:eastAsia="en-GB"/>
              </w:rPr>
              <w:t>others</w:t>
            </w:r>
          </w:p>
          <w:p w14:paraId="3DD3B5ED" w14:textId="2FB42701" w:rsidR="00934FD5" w:rsidRPr="00934FD5" w:rsidRDefault="00934FD5" w:rsidP="00934FD5">
            <w:pPr>
              <w:numPr>
                <w:ilvl w:val="0"/>
                <w:numId w:val="25"/>
              </w:numPr>
              <w:spacing w:before="100" w:beforeAutospacing="1" w:after="100" w:afterAutospacing="1"/>
              <w:rPr>
                <w:rFonts w:ascii="Arial" w:eastAsia="Times New Roman" w:hAnsi="Arial" w:cs="Arial"/>
                <w:color w:val="3C4245"/>
                <w:szCs w:val="20"/>
                <w:lang w:eastAsia="en-GB"/>
              </w:rPr>
            </w:pPr>
            <w:r w:rsidRPr="00934FD5">
              <w:rPr>
                <w:rFonts w:ascii="Arial" w:eastAsia="Times New Roman" w:hAnsi="Arial" w:cs="Arial"/>
                <w:color w:val="3C4245"/>
                <w:szCs w:val="20"/>
                <w:lang w:eastAsia="en-GB"/>
              </w:rPr>
              <w:t>Avoid touching your face</w:t>
            </w:r>
          </w:p>
          <w:p w14:paraId="7DF72886" w14:textId="2D4915ED" w:rsidR="00934FD5" w:rsidRPr="00934FD5" w:rsidRDefault="00934FD5" w:rsidP="00934FD5">
            <w:pPr>
              <w:numPr>
                <w:ilvl w:val="0"/>
                <w:numId w:val="25"/>
              </w:numPr>
              <w:spacing w:before="100" w:beforeAutospacing="1" w:after="100" w:afterAutospacing="1"/>
              <w:rPr>
                <w:rFonts w:ascii="Arial" w:eastAsia="Times New Roman" w:hAnsi="Arial" w:cs="Arial"/>
                <w:color w:val="3C4245"/>
                <w:szCs w:val="20"/>
                <w:lang w:eastAsia="en-GB"/>
              </w:rPr>
            </w:pPr>
            <w:r w:rsidRPr="00934FD5">
              <w:rPr>
                <w:rFonts w:ascii="Arial" w:eastAsia="Times New Roman" w:hAnsi="Arial" w:cs="Arial"/>
                <w:color w:val="3C4245"/>
                <w:szCs w:val="20"/>
                <w:lang w:eastAsia="en-GB"/>
              </w:rPr>
              <w:t>Cover your mouth and nose when coughing or sneezing</w:t>
            </w:r>
          </w:p>
          <w:p w14:paraId="6BBACE8D" w14:textId="77777777" w:rsidR="00405D11" w:rsidRDefault="00934FD5" w:rsidP="00A35A80">
            <w:pPr>
              <w:numPr>
                <w:ilvl w:val="0"/>
                <w:numId w:val="25"/>
              </w:numPr>
              <w:spacing w:before="100" w:beforeAutospacing="1" w:after="100" w:afterAutospacing="1"/>
              <w:rPr>
                <w:rFonts w:ascii="Arial" w:eastAsia="Times New Roman" w:hAnsi="Arial" w:cs="Arial"/>
                <w:color w:val="3C4245"/>
                <w:szCs w:val="20"/>
                <w:lang w:eastAsia="en-GB"/>
              </w:rPr>
            </w:pPr>
            <w:r w:rsidRPr="00934FD5">
              <w:rPr>
                <w:rFonts w:ascii="Arial" w:eastAsia="Times New Roman" w:hAnsi="Arial" w:cs="Arial"/>
                <w:color w:val="3C4245"/>
                <w:szCs w:val="20"/>
                <w:lang w:eastAsia="en-GB"/>
              </w:rPr>
              <w:t>Stay home if you feel unwell</w:t>
            </w:r>
          </w:p>
          <w:p w14:paraId="40EAD4EF" w14:textId="77777777" w:rsidR="00530A38" w:rsidRDefault="00530A38" w:rsidP="00530A38">
            <w:pPr>
              <w:spacing w:before="100" w:beforeAutospacing="1" w:after="100" w:afterAutospacing="1"/>
              <w:rPr>
                <w:rFonts w:ascii="Arial" w:eastAsia="Times New Roman" w:hAnsi="Arial" w:cs="Arial"/>
                <w:color w:val="3C4245"/>
                <w:szCs w:val="20"/>
                <w:lang w:eastAsia="en-GB"/>
              </w:rPr>
            </w:pPr>
            <w:r>
              <w:rPr>
                <w:rFonts w:ascii="Arial" w:eastAsia="Times New Roman" w:hAnsi="Arial" w:cs="Arial"/>
                <w:color w:val="3C4245"/>
                <w:szCs w:val="20"/>
                <w:lang w:eastAsia="en-GB"/>
              </w:rPr>
              <w:t>Regular coronavirus updates are emailed to all employees</w:t>
            </w:r>
          </w:p>
          <w:p w14:paraId="6C79DB74" w14:textId="4372B93A" w:rsidR="00BB16E7" w:rsidRPr="00A35A80" w:rsidRDefault="00E74B1E" w:rsidP="00E74B1E">
            <w:pPr>
              <w:spacing w:before="100" w:beforeAutospacing="1" w:after="100" w:afterAutospacing="1"/>
              <w:rPr>
                <w:rFonts w:ascii="Arial" w:eastAsia="Times New Roman" w:hAnsi="Arial" w:cs="Arial"/>
                <w:color w:val="3C4245"/>
                <w:szCs w:val="20"/>
                <w:lang w:eastAsia="en-GB"/>
              </w:rPr>
            </w:pPr>
            <w:r>
              <w:rPr>
                <w:rFonts w:ascii="Arial" w:eastAsia="Times New Roman" w:hAnsi="Arial" w:cs="Arial"/>
                <w:color w:val="3C4245"/>
                <w:szCs w:val="20"/>
                <w:lang w:eastAsia="en-GB"/>
              </w:rPr>
              <w:t xml:space="preserve">Liaison with </w:t>
            </w:r>
            <w:proofErr w:type="gramStart"/>
            <w:r>
              <w:rPr>
                <w:rFonts w:ascii="Arial" w:eastAsia="Times New Roman" w:hAnsi="Arial" w:cs="Arial"/>
                <w:color w:val="3C4245"/>
                <w:szCs w:val="20"/>
                <w:lang w:eastAsia="en-GB"/>
              </w:rPr>
              <w:t>others</w:t>
            </w:r>
            <w:proofErr w:type="gramEnd"/>
            <w:r>
              <w:rPr>
                <w:rFonts w:ascii="Arial" w:eastAsia="Times New Roman" w:hAnsi="Arial" w:cs="Arial"/>
                <w:color w:val="3C4245"/>
                <w:szCs w:val="20"/>
                <w:lang w:eastAsia="en-GB"/>
              </w:rPr>
              <w:t xml:space="preserve"> parties, who share the site, to agree the COVID-19 controls </w:t>
            </w:r>
            <w:r w:rsidR="005C5ADE">
              <w:rPr>
                <w:rFonts w:ascii="Arial" w:eastAsia="Times New Roman" w:hAnsi="Arial" w:cs="Arial"/>
                <w:color w:val="3C4245"/>
                <w:szCs w:val="20"/>
                <w:lang w:eastAsia="en-GB"/>
              </w:rPr>
              <w:t xml:space="preserve">which will be enforced in the </w:t>
            </w:r>
            <w:r w:rsidR="005C5ADE">
              <w:rPr>
                <w:rFonts w:ascii="Arial" w:eastAsia="Times New Roman" w:hAnsi="Arial" w:cs="Arial"/>
                <w:color w:val="3C4245"/>
                <w:szCs w:val="20"/>
                <w:lang w:eastAsia="en-GB"/>
              </w:rPr>
              <w:lastRenderedPageBreak/>
              <w:t>common areas of buildings we occupy</w:t>
            </w:r>
          </w:p>
        </w:tc>
        <w:tc>
          <w:tcPr>
            <w:tcW w:w="567" w:type="dxa"/>
            <w:shd w:val="clear" w:color="auto" w:fill="auto"/>
          </w:tcPr>
          <w:p w14:paraId="19E4F4DE" w14:textId="03ECB0A4" w:rsidR="00405D11" w:rsidRPr="00AF4C54" w:rsidRDefault="00405D11" w:rsidP="003720FE">
            <w:pPr>
              <w:jc w:val="center"/>
              <w:rPr>
                <w:rFonts w:asciiTheme="majorHAnsi" w:eastAsia="Times New Roman" w:hAnsiTheme="majorHAnsi" w:cstheme="majorHAnsi"/>
                <w:color w:val="auto"/>
                <w:szCs w:val="20"/>
                <w:lang w:eastAsia="en-GB"/>
              </w:rPr>
            </w:pPr>
          </w:p>
        </w:tc>
        <w:tc>
          <w:tcPr>
            <w:tcW w:w="426" w:type="dxa"/>
            <w:shd w:val="clear" w:color="auto" w:fill="auto"/>
          </w:tcPr>
          <w:p w14:paraId="7F92A8B5" w14:textId="5DD30827" w:rsidR="00405D11" w:rsidRPr="00AF4C54" w:rsidRDefault="00405D11" w:rsidP="003720FE">
            <w:pPr>
              <w:jc w:val="center"/>
              <w:rPr>
                <w:rFonts w:asciiTheme="majorHAnsi" w:eastAsia="Times New Roman" w:hAnsiTheme="majorHAnsi" w:cstheme="majorHAnsi"/>
                <w:color w:val="auto"/>
                <w:szCs w:val="20"/>
                <w:lang w:eastAsia="en-GB"/>
              </w:rPr>
            </w:pPr>
          </w:p>
        </w:tc>
        <w:tc>
          <w:tcPr>
            <w:tcW w:w="567" w:type="dxa"/>
            <w:shd w:val="clear" w:color="auto" w:fill="auto"/>
          </w:tcPr>
          <w:p w14:paraId="385F3392" w14:textId="164B323D" w:rsidR="00405D11" w:rsidRPr="00AF4C54" w:rsidRDefault="00405D11" w:rsidP="003720FE">
            <w:pPr>
              <w:jc w:val="center"/>
              <w:rPr>
                <w:rFonts w:asciiTheme="majorHAnsi" w:eastAsia="Times New Roman" w:hAnsiTheme="majorHAnsi" w:cstheme="majorHAnsi"/>
                <w:color w:val="auto"/>
                <w:szCs w:val="20"/>
                <w:lang w:eastAsia="en-GB"/>
              </w:rPr>
            </w:pPr>
          </w:p>
        </w:tc>
        <w:tc>
          <w:tcPr>
            <w:tcW w:w="2835" w:type="dxa"/>
            <w:shd w:val="clear" w:color="auto" w:fill="auto"/>
          </w:tcPr>
          <w:p w14:paraId="6D655012" w14:textId="77777777" w:rsidR="00BB16E7" w:rsidRDefault="00BB16E7" w:rsidP="00BB12F4">
            <w:pPr>
              <w:rPr>
                <w:rFonts w:ascii="Arial" w:eastAsia="Times New Roman" w:hAnsi="Arial" w:cs="Arial"/>
                <w:color w:val="3C4245"/>
                <w:szCs w:val="20"/>
                <w:lang w:eastAsia="en-GB"/>
              </w:rPr>
            </w:pPr>
          </w:p>
          <w:p w14:paraId="02E36BC0" w14:textId="2677227C" w:rsidR="00BB16E7" w:rsidRDefault="00BB16E7" w:rsidP="00E74B1E">
            <w:pPr>
              <w:rPr>
                <w:rFonts w:asciiTheme="majorHAnsi" w:eastAsia="Times New Roman" w:hAnsiTheme="majorHAnsi" w:cstheme="majorHAnsi"/>
                <w:color w:val="auto"/>
                <w:szCs w:val="20"/>
                <w:lang w:eastAsia="en-GB"/>
              </w:rPr>
            </w:pPr>
            <w:r>
              <w:rPr>
                <w:rFonts w:ascii="Arial" w:eastAsia="Times New Roman" w:hAnsi="Arial" w:cs="Arial"/>
                <w:color w:val="3C4245"/>
                <w:szCs w:val="20"/>
                <w:lang w:eastAsia="en-GB"/>
              </w:rPr>
              <w:t>Share th</w:t>
            </w:r>
            <w:r w:rsidR="00C50358">
              <w:rPr>
                <w:rFonts w:ascii="Arial" w:eastAsia="Times New Roman" w:hAnsi="Arial" w:cs="Arial"/>
                <w:color w:val="3C4245"/>
                <w:szCs w:val="20"/>
                <w:lang w:eastAsia="en-GB"/>
              </w:rPr>
              <w:t>is</w:t>
            </w:r>
            <w:r>
              <w:rPr>
                <w:rFonts w:ascii="Arial" w:eastAsia="Times New Roman" w:hAnsi="Arial" w:cs="Arial"/>
                <w:color w:val="3C4245"/>
                <w:szCs w:val="20"/>
                <w:lang w:eastAsia="en-GB"/>
              </w:rPr>
              <w:t xml:space="preserve"> risk assessment with the workforce </w:t>
            </w:r>
          </w:p>
          <w:p w14:paraId="213D1427" w14:textId="77777777" w:rsidR="00BB16E7" w:rsidRDefault="00BB16E7" w:rsidP="00BB12F4">
            <w:pPr>
              <w:rPr>
                <w:rFonts w:asciiTheme="majorHAnsi" w:eastAsia="Times New Roman" w:hAnsiTheme="majorHAnsi" w:cstheme="majorHAnsi"/>
                <w:color w:val="auto"/>
                <w:szCs w:val="20"/>
                <w:lang w:eastAsia="en-GB"/>
              </w:rPr>
            </w:pPr>
          </w:p>
          <w:p w14:paraId="7BCA0ABC" w14:textId="77777777" w:rsidR="00BB16E7" w:rsidRDefault="00BB16E7" w:rsidP="00BB12F4">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Erect the HM Government poster, Staying COVID-19 Secure in 2020, in each workplace</w:t>
            </w:r>
          </w:p>
          <w:p w14:paraId="63E8A688" w14:textId="77777777" w:rsidR="002B3C85" w:rsidRPr="00A13C1E" w:rsidRDefault="002B3C85" w:rsidP="002B3C85">
            <w:pPr>
              <w:rPr>
                <w:rFonts w:ascii="Arial" w:eastAsia="Times New Roman" w:hAnsi="Arial" w:cs="Arial"/>
                <w:color w:val="auto"/>
                <w:sz w:val="22"/>
                <w:lang w:eastAsia="en-GB"/>
              </w:rPr>
            </w:pPr>
            <w:r w:rsidRPr="00A13C1E">
              <w:rPr>
                <w:rFonts w:ascii="Arial" w:eastAsia="Times New Roman" w:hAnsi="Arial" w:cs="Arial"/>
                <w:color w:val="auto"/>
                <w:sz w:val="22"/>
                <w:lang w:eastAsia="en-GB"/>
              </w:rPr>
              <w:t xml:space="preserve">N.B. this </w:t>
            </w:r>
            <w:r>
              <w:rPr>
                <w:rFonts w:ascii="Arial" w:hAnsi="Arial" w:cs="Arial"/>
                <w:sz w:val="22"/>
              </w:rPr>
              <w:t xml:space="preserve">can be printed from the .pdf file </w:t>
            </w:r>
            <w:r w:rsidRPr="00A13C1E">
              <w:rPr>
                <w:rFonts w:ascii="Arial" w:eastAsia="Times New Roman" w:hAnsi="Arial" w:cs="Arial"/>
                <w:color w:val="auto"/>
                <w:sz w:val="22"/>
                <w:lang w:eastAsia="en-GB"/>
              </w:rPr>
              <w:t>included in the managers pack</w:t>
            </w:r>
          </w:p>
          <w:p w14:paraId="61B4481A" w14:textId="77777777" w:rsidR="00733503" w:rsidRDefault="00733503" w:rsidP="00BB12F4">
            <w:pPr>
              <w:rPr>
                <w:rFonts w:asciiTheme="majorHAnsi" w:eastAsia="Times New Roman" w:hAnsiTheme="majorHAnsi" w:cstheme="majorHAnsi"/>
                <w:color w:val="auto"/>
                <w:szCs w:val="20"/>
                <w:lang w:eastAsia="en-GB"/>
              </w:rPr>
            </w:pPr>
          </w:p>
          <w:p w14:paraId="773E0A87" w14:textId="77777777" w:rsidR="00BB16E7" w:rsidRDefault="00BB16E7" w:rsidP="00BB12F4">
            <w:pPr>
              <w:rPr>
                <w:rFonts w:asciiTheme="majorHAnsi" w:eastAsia="Times New Roman" w:hAnsiTheme="majorHAnsi" w:cstheme="majorHAnsi"/>
                <w:color w:val="auto"/>
                <w:szCs w:val="20"/>
                <w:lang w:eastAsia="en-GB"/>
              </w:rPr>
            </w:pPr>
            <w:r>
              <w:rPr>
                <w:noProof/>
              </w:rPr>
              <w:drawing>
                <wp:inline distT="0" distB="0" distL="0" distR="0" wp14:anchorId="22F3FA29" wp14:editId="04D0B218">
                  <wp:extent cx="1663065" cy="2339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3065" cy="2339340"/>
                          </a:xfrm>
                          <a:prstGeom prst="rect">
                            <a:avLst/>
                          </a:prstGeom>
                        </pic:spPr>
                      </pic:pic>
                    </a:graphicData>
                  </a:graphic>
                </wp:inline>
              </w:drawing>
            </w:r>
          </w:p>
          <w:p w14:paraId="374A3FC8" w14:textId="5C3EFB5D" w:rsidR="00733503" w:rsidRPr="00277787" w:rsidRDefault="00733503" w:rsidP="00BB12F4">
            <w:pPr>
              <w:rPr>
                <w:rFonts w:asciiTheme="majorHAnsi" w:eastAsia="Times New Roman" w:hAnsiTheme="majorHAnsi" w:cstheme="majorHAnsi"/>
                <w:color w:val="auto"/>
                <w:szCs w:val="20"/>
                <w:lang w:eastAsia="en-GB"/>
              </w:rPr>
            </w:pPr>
          </w:p>
        </w:tc>
        <w:tc>
          <w:tcPr>
            <w:tcW w:w="567" w:type="dxa"/>
            <w:shd w:val="clear" w:color="auto" w:fill="auto"/>
          </w:tcPr>
          <w:p w14:paraId="367DAA08" w14:textId="0F5D6C5A" w:rsidR="00405D11" w:rsidRPr="00AF4C54" w:rsidRDefault="00405D11" w:rsidP="003720FE">
            <w:pPr>
              <w:jc w:val="center"/>
              <w:rPr>
                <w:rFonts w:asciiTheme="majorHAnsi" w:eastAsia="Times New Roman" w:hAnsiTheme="majorHAnsi" w:cstheme="majorHAnsi"/>
                <w:color w:val="auto"/>
                <w:szCs w:val="20"/>
                <w:lang w:eastAsia="en-GB"/>
              </w:rPr>
            </w:pPr>
          </w:p>
        </w:tc>
        <w:tc>
          <w:tcPr>
            <w:tcW w:w="567" w:type="dxa"/>
            <w:shd w:val="clear" w:color="auto" w:fill="auto"/>
          </w:tcPr>
          <w:p w14:paraId="0DF0CE99" w14:textId="18946117" w:rsidR="00405D11" w:rsidRPr="00AF4C54" w:rsidRDefault="00405D11" w:rsidP="003720FE">
            <w:pPr>
              <w:jc w:val="center"/>
              <w:rPr>
                <w:rFonts w:asciiTheme="majorHAnsi" w:eastAsia="Times New Roman" w:hAnsiTheme="majorHAnsi" w:cstheme="majorHAnsi"/>
                <w:color w:val="auto"/>
                <w:szCs w:val="20"/>
                <w:lang w:eastAsia="en-GB"/>
              </w:rPr>
            </w:pPr>
          </w:p>
        </w:tc>
        <w:tc>
          <w:tcPr>
            <w:tcW w:w="567" w:type="dxa"/>
            <w:shd w:val="clear" w:color="auto" w:fill="auto"/>
          </w:tcPr>
          <w:p w14:paraId="6A328751" w14:textId="587EEE9A" w:rsidR="00405D11" w:rsidRPr="00AF4C54" w:rsidRDefault="00405D11" w:rsidP="003720FE">
            <w:pPr>
              <w:jc w:val="center"/>
              <w:rPr>
                <w:rFonts w:asciiTheme="majorHAnsi" w:eastAsia="Times New Roman" w:hAnsiTheme="majorHAnsi" w:cstheme="majorHAnsi"/>
                <w:color w:val="auto"/>
                <w:szCs w:val="20"/>
                <w:lang w:eastAsia="en-GB"/>
              </w:rPr>
            </w:pPr>
          </w:p>
        </w:tc>
        <w:tc>
          <w:tcPr>
            <w:tcW w:w="2126" w:type="dxa"/>
            <w:shd w:val="clear" w:color="auto" w:fill="auto"/>
          </w:tcPr>
          <w:p w14:paraId="2DD86282" w14:textId="77777777" w:rsidR="00405D11" w:rsidRDefault="00405D11" w:rsidP="003720FE">
            <w:pPr>
              <w:rPr>
                <w:rFonts w:asciiTheme="majorHAnsi" w:eastAsia="Times New Roman" w:hAnsiTheme="majorHAnsi" w:cstheme="majorHAnsi"/>
                <w:color w:val="auto"/>
                <w:szCs w:val="20"/>
                <w:lang w:eastAsia="en-GB"/>
              </w:rPr>
            </w:pPr>
          </w:p>
          <w:p w14:paraId="2F7E100F" w14:textId="1CD18B44" w:rsidR="00CA2440" w:rsidRPr="00AF4C54" w:rsidRDefault="00CA2440" w:rsidP="003720FE">
            <w:pPr>
              <w:rPr>
                <w:rFonts w:asciiTheme="majorHAnsi" w:eastAsia="Times New Roman" w:hAnsiTheme="majorHAnsi" w:cstheme="majorHAnsi"/>
                <w:color w:val="auto"/>
                <w:szCs w:val="20"/>
                <w:lang w:eastAsia="en-GB"/>
              </w:rPr>
            </w:pPr>
          </w:p>
        </w:tc>
      </w:tr>
      <w:tr w:rsidR="00CA2440" w:rsidRPr="00AF4C54" w14:paraId="28916926" w14:textId="77777777" w:rsidTr="00135FCC">
        <w:trPr>
          <w:trHeight w:val="928"/>
        </w:trPr>
        <w:tc>
          <w:tcPr>
            <w:tcW w:w="2880" w:type="dxa"/>
            <w:shd w:val="clear" w:color="auto" w:fill="auto"/>
          </w:tcPr>
          <w:p w14:paraId="606E32E6" w14:textId="77777777" w:rsidR="00374AE6" w:rsidRDefault="00374AE6" w:rsidP="009F2FBB">
            <w:pPr>
              <w:tabs>
                <w:tab w:val="left" w:pos="328"/>
              </w:tabs>
              <w:ind w:left="328"/>
              <w:rPr>
                <w:rFonts w:asciiTheme="majorHAnsi" w:eastAsia="Times New Roman" w:hAnsiTheme="majorHAnsi" w:cstheme="majorHAnsi"/>
                <w:color w:val="auto"/>
                <w:szCs w:val="20"/>
                <w:lang w:eastAsia="en-GB"/>
              </w:rPr>
            </w:pPr>
          </w:p>
          <w:p w14:paraId="661DD3AA" w14:textId="77777777" w:rsidR="00374AE6" w:rsidRDefault="00374AE6" w:rsidP="009F2FBB">
            <w:pPr>
              <w:tabs>
                <w:tab w:val="left" w:pos="328"/>
              </w:tabs>
              <w:ind w:left="328"/>
              <w:rPr>
                <w:rFonts w:asciiTheme="majorHAnsi" w:eastAsia="Times New Roman" w:hAnsiTheme="majorHAnsi" w:cstheme="majorHAnsi"/>
                <w:color w:val="auto"/>
                <w:szCs w:val="20"/>
                <w:lang w:eastAsia="en-GB"/>
              </w:rPr>
            </w:pPr>
          </w:p>
          <w:p w14:paraId="061E7B7F" w14:textId="0DCBFFB7" w:rsidR="009F2FBB" w:rsidRPr="004A42A0" w:rsidRDefault="009F2FBB" w:rsidP="009F2FBB">
            <w:pPr>
              <w:tabs>
                <w:tab w:val="left" w:pos="328"/>
              </w:tabs>
              <w:ind w:left="328"/>
              <w:rPr>
                <w:rFonts w:asciiTheme="majorHAnsi" w:eastAsia="Times New Roman" w:hAnsiTheme="majorHAnsi" w:cstheme="majorHAnsi"/>
                <w:b/>
                <w:color w:val="auto"/>
                <w:szCs w:val="20"/>
                <w:lang w:eastAsia="en-GB"/>
              </w:rPr>
            </w:pPr>
            <w:r w:rsidRPr="004A42A0">
              <w:rPr>
                <w:rFonts w:asciiTheme="majorHAnsi" w:eastAsia="Times New Roman" w:hAnsiTheme="majorHAnsi" w:cstheme="majorHAnsi"/>
                <w:b/>
                <w:color w:val="auto"/>
                <w:szCs w:val="20"/>
                <w:lang w:eastAsia="en-GB"/>
              </w:rPr>
              <w:t>Biological</w:t>
            </w:r>
          </w:p>
          <w:p w14:paraId="5A746F1B" w14:textId="77777777" w:rsidR="009F2FBB" w:rsidRDefault="009F2FBB" w:rsidP="009F2FBB">
            <w:pPr>
              <w:tabs>
                <w:tab w:val="left" w:pos="328"/>
              </w:tabs>
              <w:ind w:left="328"/>
              <w:rPr>
                <w:rFonts w:asciiTheme="majorHAnsi" w:hAnsiTheme="majorHAnsi" w:cstheme="majorHAnsi"/>
                <w:color w:val="3C4245"/>
                <w:szCs w:val="20"/>
              </w:rPr>
            </w:pPr>
          </w:p>
          <w:p w14:paraId="3FD752F3" w14:textId="77777777" w:rsidR="009F2FBB" w:rsidRDefault="009F2FBB" w:rsidP="009F2FBB">
            <w:pPr>
              <w:tabs>
                <w:tab w:val="left" w:pos="328"/>
              </w:tabs>
              <w:ind w:left="328"/>
              <w:rPr>
                <w:rFonts w:asciiTheme="majorHAnsi" w:eastAsia="Times New Roman" w:hAnsiTheme="majorHAnsi" w:cstheme="majorHAnsi"/>
                <w:color w:val="auto"/>
                <w:szCs w:val="20"/>
                <w:lang w:eastAsia="en-GB"/>
              </w:rPr>
            </w:pPr>
            <w:r>
              <w:rPr>
                <w:rFonts w:asciiTheme="majorHAnsi" w:hAnsiTheme="majorHAnsi" w:cstheme="majorBidi"/>
                <w:szCs w:val="20"/>
                <w:lang w:eastAsia="en-GB"/>
              </w:rPr>
              <w:t>C</w:t>
            </w:r>
            <w:r w:rsidRPr="00A337C8">
              <w:rPr>
                <w:rFonts w:asciiTheme="majorHAnsi" w:hAnsiTheme="majorHAnsi" w:cstheme="majorBidi"/>
                <w:szCs w:val="20"/>
                <w:lang w:eastAsia="en-GB"/>
              </w:rPr>
              <w:t xml:space="preserve">oronavirus </w:t>
            </w:r>
            <w:r>
              <w:rPr>
                <w:szCs w:val="20"/>
                <w:lang w:eastAsia="en-GB"/>
              </w:rPr>
              <w:t xml:space="preserve">and the disease it </w:t>
            </w:r>
            <w:proofErr w:type="gramStart"/>
            <w:r>
              <w:rPr>
                <w:szCs w:val="20"/>
                <w:lang w:eastAsia="en-GB"/>
              </w:rPr>
              <w:t>causes</w:t>
            </w:r>
            <w:proofErr w:type="gramEnd"/>
            <w:r>
              <w:rPr>
                <w:szCs w:val="20"/>
                <w:lang w:eastAsia="en-GB"/>
              </w:rPr>
              <w:t>, COVID-19</w:t>
            </w:r>
          </w:p>
          <w:p w14:paraId="76DF382F" w14:textId="77777777" w:rsidR="00CA2440" w:rsidRDefault="00CA2440" w:rsidP="00934FD5">
            <w:pPr>
              <w:tabs>
                <w:tab w:val="left" w:pos="328"/>
              </w:tabs>
              <w:ind w:left="328"/>
              <w:rPr>
                <w:rFonts w:asciiTheme="majorHAnsi" w:eastAsia="Times New Roman" w:hAnsiTheme="majorHAnsi" w:cstheme="majorHAnsi"/>
                <w:color w:val="auto"/>
                <w:szCs w:val="20"/>
                <w:lang w:eastAsia="en-GB"/>
              </w:rPr>
            </w:pPr>
          </w:p>
        </w:tc>
        <w:tc>
          <w:tcPr>
            <w:tcW w:w="1696" w:type="dxa"/>
            <w:shd w:val="clear" w:color="auto" w:fill="auto"/>
          </w:tcPr>
          <w:p w14:paraId="63F1FEA2" w14:textId="77777777" w:rsidR="00374AE6" w:rsidRDefault="00374AE6" w:rsidP="00934FD5">
            <w:pPr>
              <w:rPr>
                <w:rFonts w:asciiTheme="majorHAnsi" w:eastAsia="Times New Roman" w:hAnsiTheme="majorHAnsi" w:cstheme="majorHAnsi"/>
                <w:color w:val="auto"/>
                <w:szCs w:val="20"/>
                <w:lang w:eastAsia="en-GB"/>
              </w:rPr>
            </w:pPr>
          </w:p>
          <w:p w14:paraId="05043759" w14:textId="77777777" w:rsidR="00374AE6" w:rsidRDefault="00374AE6" w:rsidP="00934FD5">
            <w:pPr>
              <w:rPr>
                <w:rFonts w:asciiTheme="majorHAnsi" w:eastAsia="Times New Roman" w:hAnsiTheme="majorHAnsi" w:cstheme="majorHAnsi"/>
                <w:color w:val="auto"/>
                <w:szCs w:val="20"/>
                <w:lang w:eastAsia="en-GB"/>
              </w:rPr>
            </w:pPr>
          </w:p>
          <w:p w14:paraId="616F76FF" w14:textId="77777777" w:rsidR="003549D7" w:rsidRDefault="00A55BE2" w:rsidP="003549D7">
            <w:pPr>
              <w:rPr>
                <w:rFonts w:asciiTheme="majorHAnsi" w:eastAsia="Times New Roman" w:hAnsiTheme="majorHAnsi" w:cstheme="majorHAnsi"/>
                <w:b/>
                <w:color w:val="auto"/>
                <w:szCs w:val="20"/>
                <w:lang w:eastAsia="en-GB"/>
              </w:rPr>
            </w:pPr>
            <w:r>
              <w:rPr>
                <w:rFonts w:asciiTheme="majorHAnsi" w:eastAsia="Times New Roman" w:hAnsiTheme="majorHAnsi" w:cstheme="majorHAnsi"/>
                <w:b/>
                <w:color w:val="auto"/>
                <w:szCs w:val="20"/>
                <w:lang w:eastAsia="en-GB"/>
              </w:rPr>
              <w:t xml:space="preserve">2. </w:t>
            </w:r>
            <w:r w:rsidR="004A42A0" w:rsidRPr="004A42A0">
              <w:rPr>
                <w:rFonts w:asciiTheme="majorHAnsi" w:eastAsia="Times New Roman" w:hAnsiTheme="majorHAnsi" w:cstheme="majorHAnsi"/>
                <w:b/>
                <w:color w:val="auto"/>
                <w:szCs w:val="20"/>
                <w:lang w:eastAsia="en-GB"/>
              </w:rPr>
              <w:t>Who should go to work</w:t>
            </w:r>
          </w:p>
          <w:p w14:paraId="26FAAE1B" w14:textId="77777777" w:rsidR="003549D7" w:rsidRDefault="003549D7" w:rsidP="003549D7">
            <w:pPr>
              <w:rPr>
                <w:rFonts w:asciiTheme="majorHAnsi" w:eastAsia="Times New Roman" w:hAnsiTheme="majorHAnsi" w:cstheme="majorHAnsi"/>
                <w:color w:val="auto"/>
                <w:szCs w:val="20"/>
                <w:lang w:eastAsia="en-GB"/>
              </w:rPr>
            </w:pPr>
          </w:p>
          <w:p w14:paraId="66818244" w14:textId="665A083B" w:rsidR="003549D7" w:rsidRPr="00AF4C54" w:rsidRDefault="003549D7" w:rsidP="003549D7">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p>
          <w:p w14:paraId="116F4B70" w14:textId="41C2682C" w:rsidR="003549D7" w:rsidRPr="00AF4C54" w:rsidRDefault="003549D7" w:rsidP="003549D7">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Cont</w:t>
            </w:r>
            <w:r w:rsidR="00F406FC">
              <w:rPr>
                <w:rFonts w:asciiTheme="majorHAnsi" w:eastAsia="Times New Roman" w:hAnsiTheme="majorHAnsi" w:cstheme="majorHAnsi"/>
                <w:color w:val="auto"/>
                <w:szCs w:val="20"/>
                <w:lang w:eastAsia="en-GB"/>
              </w:rPr>
              <w:t>r</w:t>
            </w:r>
            <w:r w:rsidRPr="00AF4C54">
              <w:rPr>
                <w:rFonts w:asciiTheme="majorHAnsi" w:eastAsia="Times New Roman" w:hAnsiTheme="majorHAnsi" w:cstheme="majorHAnsi"/>
                <w:color w:val="auto"/>
                <w:szCs w:val="20"/>
                <w:lang w:eastAsia="en-GB"/>
              </w:rPr>
              <w:t>actors</w:t>
            </w:r>
          </w:p>
          <w:p w14:paraId="6C7B69CB" w14:textId="75ADCE44" w:rsidR="00CA2440" w:rsidRPr="004A42A0" w:rsidRDefault="003549D7" w:rsidP="003549D7">
            <w:pPr>
              <w:rPr>
                <w:rFonts w:asciiTheme="majorHAnsi" w:eastAsia="Times New Roman" w:hAnsiTheme="majorHAnsi" w:cstheme="majorHAnsi"/>
                <w:b/>
                <w:color w:val="auto"/>
                <w:szCs w:val="20"/>
                <w:lang w:eastAsia="en-GB"/>
              </w:rPr>
            </w:pPr>
            <w:r w:rsidRPr="00AF4C54">
              <w:rPr>
                <w:rFonts w:asciiTheme="majorHAnsi" w:eastAsia="Times New Roman" w:hAnsiTheme="majorHAnsi" w:cstheme="majorHAnsi"/>
                <w:color w:val="auto"/>
                <w:szCs w:val="20"/>
                <w:lang w:eastAsia="en-GB"/>
              </w:rPr>
              <w:t>Employees</w:t>
            </w:r>
            <w:r>
              <w:rPr>
                <w:rFonts w:asciiTheme="majorHAnsi" w:eastAsia="Times New Roman" w:hAnsiTheme="majorHAnsi" w:cstheme="majorHAnsi"/>
                <w:color w:val="auto"/>
                <w:szCs w:val="20"/>
                <w:lang w:eastAsia="en-GB"/>
              </w:rPr>
              <w:t>’</w:t>
            </w:r>
            <w:r w:rsidRPr="00AF4C54">
              <w:rPr>
                <w:rFonts w:asciiTheme="majorHAnsi" w:eastAsia="Times New Roman" w:hAnsiTheme="majorHAnsi" w:cstheme="majorHAnsi"/>
                <w:color w:val="auto"/>
                <w:szCs w:val="20"/>
                <w:lang w:eastAsia="en-GB"/>
              </w:rPr>
              <w:t xml:space="preserve"> Families</w:t>
            </w:r>
          </w:p>
        </w:tc>
        <w:tc>
          <w:tcPr>
            <w:tcW w:w="2790" w:type="dxa"/>
            <w:shd w:val="clear" w:color="auto" w:fill="auto"/>
          </w:tcPr>
          <w:p w14:paraId="345C0961" w14:textId="54D6A1CD" w:rsidR="009C3A0B" w:rsidRDefault="009C3A0B" w:rsidP="00934FD5">
            <w:pPr>
              <w:spacing w:before="100" w:beforeAutospacing="1" w:after="100" w:afterAutospacing="1"/>
              <w:rPr>
                <w:rFonts w:asciiTheme="majorHAnsi" w:eastAsia="Times New Roman" w:hAnsiTheme="majorHAnsi" w:cstheme="majorHAnsi"/>
                <w:color w:val="auto"/>
                <w:szCs w:val="20"/>
                <w:lang w:eastAsia="en-GB"/>
              </w:rPr>
            </w:pPr>
            <w:r w:rsidRPr="004D3C03">
              <w:rPr>
                <w:rFonts w:asciiTheme="majorHAnsi" w:eastAsia="Times New Roman" w:hAnsiTheme="majorHAnsi" w:cstheme="majorHAnsi"/>
                <w:color w:val="auto"/>
                <w:szCs w:val="20"/>
                <w:lang w:eastAsia="en-GB"/>
              </w:rPr>
              <w:t xml:space="preserve">Where a person </w:t>
            </w:r>
            <w:r w:rsidR="00F9464E" w:rsidRPr="004D3C03">
              <w:rPr>
                <w:rFonts w:asciiTheme="majorHAnsi" w:eastAsia="Times New Roman" w:hAnsiTheme="majorHAnsi" w:cstheme="majorHAnsi"/>
                <w:color w:val="auto"/>
                <w:szCs w:val="20"/>
                <w:lang w:eastAsia="en-GB"/>
              </w:rPr>
              <w:t>can</w:t>
            </w:r>
            <w:r w:rsidRPr="004D3C03">
              <w:rPr>
                <w:rFonts w:asciiTheme="majorHAnsi" w:eastAsia="Times New Roman" w:hAnsiTheme="majorHAnsi" w:cstheme="majorHAnsi"/>
                <w:color w:val="auto"/>
                <w:szCs w:val="20"/>
                <w:lang w:eastAsia="en-GB"/>
              </w:rPr>
              <w:t xml:space="preserve"> effectively carry out their </w:t>
            </w:r>
            <w:r w:rsidR="00AC1D2A">
              <w:rPr>
                <w:rFonts w:asciiTheme="majorHAnsi" w:eastAsia="Times New Roman" w:hAnsiTheme="majorHAnsi" w:cstheme="majorHAnsi"/>
                <w:color w:val="auto"/>
                <w:szCs w:val="20"/>
                <w:lang w:eastAsia="en-GB"/>
              </w:rPr>
              <w:t>w</w:t>
            </w:r>
            <w:r w:rsidRPr="004D3C03">
              <w:rPr>
                <w:rFonts w:asciiTheme="majorHAnsi" w:eastAsia="Times New Roman" w:hAnsiTheme="majorHAnsi" w:cstheme="majorHAnsi"/>
                <w:color w:val="auto"/>
                <w:szCs w:val="20"/>
                <w:lang w:eastAsia="en-GB"/>
              </w:rPr>
              <w:t>ork from home, they should continue to do so</w:t>
            </w:r>
          </w:p>
          <w:p w14:paraId="140884F3" w14:textId="205C11D3" w:rsidR="003549D7" w:rsidRDefault="003549D7" w:rsidP="003549D7">
            <w:pPr>
              <w:pStyle w:val="Heading1"/>
              <w:spacing w:before="240"/>
              <w:ind w:left="0"/>
              <w:rPr>
                <w:rFonts w:cstheme="majorHAnsi"/>
                <w:b w:val="0"/>
                <w:color w:val="auto"/>
                <w:sz w:val="20"/>
                <w:szCs w:val="20"/>
              </w:rPr>
            </w:pPr>
            <w:r>
              <w:rPr>
                <w:rFonts w:cstheme="majorHAnsi"/>
                <w:b w:val="0"/>
                <w:color w:val="auto"/>
                <w:sz w:val="20"/>
                <w:szCs w:val="20"/>
              </w:rPr>
              <w:t>Occupational health team in place to provide guidance and support on health-related matters to employees</w:t>
            </w:r>
          </w:p>
          <w:p w14:paraId="0E2A6662" w14:textId="1C2826B7" w:rsidR="00F15CB3" w:rsidRDefault="00F15CB3" w:rsidP="00F15CB3">
            <w:pPr>
              <w:pStyle w:val="Heading1"/>
              <w:spacing w:before="240"/>
              <w:ind w:left="0"/>
              <w:rPr>
                <w:rFonts w:cstheme="majorHAnsi"/>
                <w:b w:val="0"/>
                <w:color w:val="auto"/>
                <w:sz w:val="20"/>
                <w:szCs w:val="20"/>
              </w:rPr>
            </w:pPr>
            <w:r>
              <w:rPr>
                <w:rFonts w:cstheme="majorHAnsi"/>
                <w:b w:val="0"/>
                <w:color w:val="auto"/>
                <w:sz w:val="20"/>
                <w:szCs w:val="20"/>
              </w:rPr>
              <w:t>Health advice provided by qualified professionals</w:t>
            </w:r>
          </w:p>
          <w:p w14:paraId="4B6209E7" w14:textId="1D33EAD3" w:rsidR="00E11664" w:rsidRDefault="00E11664" w:rsidP="00F15CB3">
            <w:pPr>
              <w:pStyle w:val="Heading1"/>
              <w:spacing w:before="240"/>
              <w:ind w:left="0"/>
              <w:rPr>
                <w:rFonts w:cstheme="majorHAnsi"/>
                <w:b w:val="0"/>
                <w:color w:val="auto"/>
                <w:sz w:val="20"/>
                <w:szCs w:val="20"/>
              </w:rPr>
            </w:pPr>
            <w:r>
              <w:rPr>
                <w:rFonts w:cstheme="majorHAnsi"/>
                <w:b w:val="0"/>
                <w:color w:val="auto"/>
                <w:sz w:val="20"/>
                <w:szCs w:val="20"/>
              </w:rPr>
              <w:t>Health and HR professionals consider and provide guidance and support to managers and employees to help them to u</w:t>
            </w:r>
            <w:r w:rsidRPr="00E11664">
              <w:rPr>
                <w:rFonts w:cstheme="majorHAnsi"/>
                <w:b w:val="0"/>
                <w:color w:val="auto"/>
                <w:sz w:val="20"/>
                <w:szCs w:val="20"/>
              </w:rPr>
              <w:t>nderstand</w:t>
            </w:r>
            <w:r>
              <w:rPr>
                <w:rFonts w:cstheme="majorHAnsi"/>
                <w:b w:val="0"/>
                <w:color w:val="auto"/>
                <w:sz w:val="20"/>
                <w:szCs w:val="20"/>
              </w:rPr>
              <w:t xml:space="preserve"> </w:t>
            </w:r>
            <w:r w:rsidRPr="00E11664">
              <w:rPr>
                <w:rFonts w:cstheme="majorHAnsi"/>
                <w:b w:val="0"/>
                <w:color w:val="auto"/>
                <w:sz w:val="20"/>
                <w:szCs w:val="20"/>
              </w:rPr>
              <w:t xml:space="preserve">and </w:t>
            </w:r>
            <w:proofErr w:type="gramStart"/>
            <w:r w:rsidRPr="00E11664">
              <w:rPr>
                <w:rFonts w:cstheme="majorHAnsi"/>
                <w:b w:val="0"/>
                <w:color w:val="auto"/>
                <w:sz w:val="20"/>
                <w:szCs w:val="20"/>
              </w:rPr>
              <w:t>tak</w:t>
            </w:r>
            <w:r>
              <w:rPr>
                <w:rFonts w:cstheme="majorHAnsi"/>
                <w:b w:val="0"/>
                <w:color w:val="auto"/>
                <w:sz w:val="20"/>
                <w:szCs w:val="20"/>
              </w:rPr>
              <w:t>e</w:t>
            </w:r>
            <w:r w:rsidRPr="00E11664">
              <w:rPr>
                <w:rFonts w:cstheme="majorHAnsi"/>
                <w:b w:val="0"/>
                <w:color w:val="auto"/>
                <w:sz w:val="20"/>
                <w:szCs w:val="20"/>
              </w:rPr>
              <w:t xml:space="preserve"> into account</w:t>
            </w:r>
            <w:proofErr w:type="gramEnd"/>
            <w:r w:rsidRPr="00E11664">
              <w:rPr>
                <w:rFonts w:cstheme="majorHAnsi"/>
                <w:b w:val="0"/>
                <w:color w:val="auto"/>
                <w:sz w:val="20"/>
                <w:szCs w:val="20"/>
              </w:rPr>
              <w:t xml:space="preserve"> the particular circumstances of those with different protected characteristics</w:t>
            </w:r>
          </w:p>
          <w:p w14:paraId="6BC45746" w14:textId="02F4457D" w:rsidR="00AA13DE" w:rsidRDefault="00AA13DE" w:rsidP="00F15CB3">
            <w:pPr>
              <w:pStyle w:val="Heading1"/>
              <w:spacing w:before="240"/>
              <w:ind w:left="0"/>
              <w:rPr>
                <w:rFonts w:cstheme="majorHAnsi"/>
                <w:b w:val="0"/>
                <w:color w:val="auto"/>
                <w:sz w:val="20"/>
                <w:szCs w:val="20"/>
              </w:rPr>
            </w:pPr>
            <w:r>
              <w:rPr>
                <w:rFonts w:cstheme="majorHAnsi"/>
                <w:b w:val="0"/>
                <w:color w:val="auto"/>
                <w:sz w:val="20"/>
                <w:szCs w:val="20"/>
              </w:rPr>
              <w:t xml:space="preserve">HR and Facilities team </w:t>
            </w:r>
            <w:r w:rsidR="003249A1">
              <w:rPr>
                <w:rFonts w:cstheme="majorHAnsi"/>
                <w:b w:val="0"/>
                <w:color w:val="auto"/>
                <w:sz w:val="20"/>
                <w:szCs w:val="20"/>
              </w:rPr>
              <w:t>identify,</w:t>
            </w:r>
            <w:r>
              <w:rPr>
                <w:rFonts w:cstheme="majorHAnsi"/>
                <w:b w:val="0"/>
                <w:color w:val="auto"/>
                <w:sz w:val="20"/>
                <w:szCs w:val="20"/>
              </w:rPr>
              <w:t xml:space="preserve"> and support measures or adjustments required by the </w:t>
            </w:r>
            <w:proofErr w:type="gramStart"/>
            <w:r>
              <w:rPr>
                <w:rFonts w:cstheme="majorHAnsi"/>
                <w:b w:val="0"/>
                <w:color w:val="auto"/>
                <w:sz w:val="20"/>
                <w:szCs w:val="20"/>
              </w:rPr>
              <w:t>equalities</w:t>
            </w:r>
            <w:proofErr w:type="gramEnd"/>
            <w:r>
              <w:rPr>
                <w:rFonts w:cstheme="majorHAnsi"/>
                <w:b w:val="0"/>
                <w:color w:val="auto"/>
                <w:sz w:val="20"/>
                <w:szCs w:val="20"/>
              </w:rPr>
              <w:t xml:space="preserve"> legislation</w:t>
            </w:r>
          </w:p>
          <w:p w14:paraId="40E10D5A" w14:textId="4E874B5C" w:rsidR="00AA13DE" w:rsidRDefault="00AA13DE" w:rsidP="00F15CB3">
            <w:pPr>
              <w:pStyle w:val="Heading1"/>
              <w:spacing w:before="240"/>
              <w:ind w:left="0"/>
              <w:rPr>
                <w:rFonts w:cstheme="majorHAnsi"/>
                <w:b w:val="0"/>
                <w:color w:val="auto"/>
                <w:sz w:val="20"/>
                <w:szCs w:val="20"/>
              </w:rPr>
            </w:pPr>
            <w:r>
              <w:rPr>
                <w:rFonts w:cstheme="majorHAnsi"/>
                <w:b w:val="0"/>
                <w:color w:val="auto"/>
                <w:sz w:val="20"/>
                <w:szCs w:val="20"/>
              </w:rPr>
              <w:lastRenderedPageBreak/>
              <w:t>Reasonable adjustments will be made to ensure that control measures do not have an unjustifiably negative impact on some groups compared to others</w:t>
            </w:r>
            <w:r w:rsidR="003249A1">
              <w:rPr>
                <w:rFonts w:cstheme="majorHAnsi"/>
                <w:b w:val="0"/>
                <w:color w:val="auto"/>
                <w:sz w:val="20"/>
                <w:szCs w:val="20"/>
              </w:rPr>
              <w:t>, for example, those with disabilities, new or expectant mothers and those with caring responsibilities or religious commitments</w:t>
            </w:r>
          </w:p>
          <w:p w14:paraId="1482E817" w14:textId="77777777" w:rsidR="003549D7" w:rsidRDefault="003549D7" w:rsidP="003549D7">
            <w:pPr>
              <w:pStyle w:val="Heading1"/>
              <w:spacing w:before="240"/>
              <w:ind w:left="0"/>
              <w:rPr>
                <w:rFonts w:cstheme="majorHAnsi"/>
                <w:b w:val="0"/>
                <w:color w:val="auto"/>
                <w:sz w:val="20"/>
                <w:szCs w:val="20"/>
              </w:rPr>
            </w:pPr>
            <w:r>
              <w:rPr>
                <w:rFonts w:cstheme="majorHAnsi"/>
                <w:b w:val="0"/>
                <w:color w:val="auto"/>
                <w:sz w:val="20"/>
                <w:szCs w:val="20"/>
              </w:rPr>
              <w:t>Employee assistance package in place, which can be accessed by all employees to source mental health and wellbeing guidance and support. This ranges from downloadable materials, to telephone support and face to face counselling</w:t>
            </w:r>
          </w:p>
          <w:p w14:paraId="7D0E7DCA" w14:textId="77777777" w:rsidR="003549D7" w:rsidRPr="00A203F3" w:rsidRDefault="003549D7" w:rsidP="003549D7">
            <w:pPr>
              <w:pStyle w:val="Heading1"/>
              <w:spacing w:before="240"/>
              <w:ind w:left="0"/>
              <w:rPr>
                <w:rFonts w:cstheme="majorHAnsi"/>
                <w:b w:val="0"/>
                <w:color w:val="auto"/>
                <w:sz w:val="20"/>
                <w:szCs w:val="20"/>
              </w:rPr>
            </w:pPr>
            <w:r w:rsidRPr="00A203F3">
              <w:rPr>
                <w:rFonts w:cstheme="majorHAnsi"/>
                <w:b w:val="0"/>
                <w:color w:val="auto"/>
                <w:sz w:val="20"/>
                <w:szCs w:val="20"/>
              </w:rPr>
              <w:t>HomeSafe E-learning module 5 – Mental Wellbeing – is ready for all employees to complete</w:t>
            </w:r>
          </w:p>
          <w:p w14:paraId="40FC5113" w14:textId="42718C68" w:rsidR="00B94EFE" w:rsidRDefault="00B94EFE" w:rsidP="00B94EFE">
            <w:pPr>
              <w:rPr>
                <w:rFonts w:eastAsia="Times New Roman"/>
                <w:color w:val="auto"/>
              </w:rPr>
            </w:pPr>
            <w:r w:rsidRPr="0016752A">
              <w:rPr>
                <w:rFonts w:eastAsia="Times New Roman"/>
                <w:color w:val="auto"/>
              </w:rPr>
              <w:t>At risk, vulnerable, employees have been identified and are</w:t>
            </w:r>
            <w:r w:rsidR="003549D7">
              <w:rPr>
                <w:rFonts w:eastAsia="Times New Roman"/>
                <w:color w:val="auto"/>
              </w:rPr>
              <w:t xml:space="preserve"> registered </w:t>
            </w:r>
            <w:r w:rsidRPr="0016752A">
              <w:rPr>
                <w:rFonts w:eastAsia="Times New Roman"/>
                <w:color w:val="auto"/>
              </w:rPr>
              <w:t>with the occupational health team</w:t>
            </w:r>
          </w:p>
          <w:p w14:paraId="2ABF1661" w14:textId="77777777" w:rsidR="00B94EFE" w:rsidRDefault="00B94EFE" w:rsidP="00B94EFE">
            <w:pPr>
              <w:rPr>
                <w:rFonts w:eastAsia="Times New Roman"/>
                <w:color w:val="auto"/>
              </w:rPr>
            </w:pPr>
          </w:p>
          <w:p w14:paraId="7FCA3DDC" w14:textId="1202A26A" w:rsidR="00B94EFE" w:rsidRDefault="00B94EFE" w:rsidP="00B94EFE">
            <w:pPr>
              <w:rPr>
                <w:rFonts w:eastAsia="Times New Roman"/>
                <w:color w:val="auto"/>
              </w:rPr>
            </w:pPr>
            <w:r w:rsidRPr="0016752A">
              <w:rPr>
                <w:rFonts w:eastAsia="Times New Roman"/>
                <w:color w:val="auto"/>
              </w:rPr>
              <w:lastRenderedPageBreak/>
              <w:t>At risk, vulnerable, employees have been identified and are</w:t>
            </w:r>
            <w:r>
              <w:rPr>
                <w:rFonts w:eastAsia="Times New Roman"/>
                <w:color w:val="auto"/>
              </w:rPr>
              <w:t xml:space="preserve"> supported to work from home</w:t>
            </w:r>
          </w:p>
          <w:p w14:paraId="183A9526" w14:textId="77777777" w:rsidR="003549D7" w:rsidRDefault="003549D7" w:rsidP="003549D7">
            <w:pPr>
              <w:pStyle w:val="Heading1"/>
              <w:spacing w:before="240"/>
              <w:ind w:left="0"/>
              <w:rPr>
                <w:rFonts w:cstheme="majorHAnsi"/>
                <w:b w:val="0"/>
                <w:color w:val="auto"/>
                <w:sz w:val="20"/>
                <w:szCs w:val="20"/>
              </w:rPr>
            </w:pPr>
            <w:r>
              <w:rPr>
                <w:rFonts w:cstheme="majorHAnsi"/>
                <w:b w:val="0"/>
                <w:color w:val="auto"/>
                <w:sz w:val="20"/>
                <w:szCs w:val="20"/>
              </w:rPr>
              <w:t>System for shielding high risk employees is in place</w:t>
            </w:r>
          </w:p>
          <w:p w14:paraId="035E39BD" w14:textId="77777777" w:rsidR="003549D7" w:rsidRPr="003549D7" w:rsidRDefault="003549D7" w:rsidP="003549D7">
            <w:pPr>
              <w:pStyle w:val="Heading1"/>
              <w:spacing w:before="240"/>
              <w:ind w:left="0"/>
              <w:rPr>
                <w:rFonts w:ascii="Arial" w:eastAsia="Times New Roman" w:hAnsi="Arial" w:cs="Arial"/>
                <w:b w:val="0"/>
                <w:color w:val="3C4245"/>
                <w:sz w:val="20"/>
                <w:szCs w:val="20"/>
                <w:lang w:eastAsia="en-GB"/>
              </w:rPr>
            </w:pPr>
            <w:r w:rsidRPr="003549D7">
              <w:rPr>
                <w:rFonts w:ascii="Arial" w:eastAsia="Times New Roman" w:hAnsi="Arial" w:cs="Arial"/>
                <w:b w:val="0"/>
                <w:color w:val="3C4245"/>
                <w:sz w:val="20"/>
                <w:szCs w:val="20"/>
                <w:lang w:eastAsia="en-GB"/>
              </w:rPr>
              <w:t xml:space="preserve">A communication has been issued to employees identifying the need to monitor their temperature and to stay away from the workplace if they have a higher than normal temperature. </w:t>
            </w:r>
            <w:r w:rsidRPr="003549D7">
              <w:rPr>
                <w:rFonts w:ascii="Arial" w:eastAsia="Times New Roman" w:hAnsi="Arial" w:cs="Arial"/>
                <w:b w:val="0"/>
                <w:color w:val="3C4245"/>
                <w:sz w:val="20"/>
                <w:szCs w:val="20"/>
                <w:lang w:eastAsia="en-GB"/>
              </w:rPr>
              <w:br/>
              <w:t>N.B. no equipment is needed, if you feel hot to touch on your chest or back, you should dial 111 for medical advice</w:t>
            </w:r>
          </w:p>
          <w:p w14:paraId="720C20F6" w14:textId="55CF41AA" w:rsidR="00B94EFE" w:rsidRDefault="003549D7" w:rsidP="00B94EFE">
            <w:pPr>
              <w:rPr>
                <w:rFonts w:ascii="Arial" w:eastAsia="Times New Roman" w:hAnsi="Arial" w:cs="Arial"/>
                <w:color w:val="3C4245"/>
                <w:szCs w:val="20"/>
                <w:lang w:eastAsia="en-GB"/>
              </w:rPr>
            </w:pPr>
            <w:r w:rsidRPr="003549D7">
              <w:rPr>
                <w:rFonts w:ascii="Arial" w:eastAsia="Times New Roman" w:hAnsi="Arial" w:cs="Arial"/>
                <w:color w:val="3C4245"/>
                <w:szCs w:val="20"/>
                <w:lang w:eastAsia="en-GB"/>
              </w:rPr>
              <w:t>Employees who feel unwell must not come to work and must leave</w:t>
            </w:r>
            <w:r w:rsidR="00D0686A">
              <w:rPr>
                <w:rFonts w:ascii="Arial" w:eastAsia="Times New Roman" w:hAnsi="Arial" w:cs="Arial"/>
                <w:color w:val="3C4245"/>
                <w:szCs w:val="20"/>
                <w:lang w:eastAsia="en-GB"/>
              </w:rPr>
              <w:t xml:space="preserve"> work</w:t>
            </w:r>
            <w:r w:rsidRPr="003549D7">
              <w:rPr>
                <w:rFonts w:ascii="Arial" w:eastAsia="Times New Roman" w:hAnsi="Arial" w:cs="Arial"/>
                <w:color w:val="3C4245"/>
                <w:szCs w:val="20"/>
                <w:lang w:eastAsia="en-GB"/>
              </w:rPr>
              <w:t xml:space="preserve"> immediately if they feel unwell</w:t>
            </w:r>
          </w:p>
          <w:p w14:paraId="0B16F15A" w14:textId="0A35ADF7" w:rsidR="00EF621F" w:rsidRDefault="00EF621F" w:rsidP="00B94EFE">
            <w:pPr>
              <w:rPr>
                <w:rFonts w:ascii="Arial" w:eastAsia="Times New Roman" w:hAnsi="Arial" w:cs="Arial"/>
                <w:color w:val="3C4245"/>
                <w:lang w:eastAsia="en-GB"/>
              </w:rPr>
            </w:pPr>
          </w:p>
          <w:p w14:paraId="485F8CE9" w14:textId="773D8E6A" w:rsidR="00EF621F" w:rsidRPr="003549D7" w:rsidRDefault="00EF621F" w:rsidP="00B94EFE">
            <w:pPr>
              <w:rPr>
                <w:rFonts w:eastAsia="Times New Roman"/>
                <w:color w:val="auto"/>
              </w:rPr>
            </w:pPr>
            <w:r>
              <w:rPr>
                <w:rFonts w:ascii="Arial" w:eastAsia="Times New Roman" w:hAnsi="Arial" w:cs="Arial"/>
                <w:color w:val="3C4245"/>
                <w:lang w:eastAsia="en-GB"/>
              </w:rPr>
              <w:t>Occupational health team monitor and support those employees in self-isolation</w:t>
            </w:r>
          </w:p>
          <w:p w14:paraId="5596815D" w14:textId="0F6F96E4" w:rsidR="00A35FD3" w:rsidRPr="00B94EFE" w:rsidRDefault="00B94EFE" w:rsidP="00B32430">
            <w:pPr>
              <w:pStyle w:val="Heading1"/>
              <w:spacing w:before="240"/>
              <w:ind w:left="0"/>
              <w:rPr>
                <w:rFonts w:cstheme="majorHAnsi"/>
                <w:b w:val="0"/>
                <w:color w:val="auto"/>
                <w:sz w:val="20"/>
                <w:szCs w:val="20"/>
              </w:rPr>
            </w:pPr>
            <w:r w:rsidRPr="00C978B9">
              <w:rPr>
                <w:rFonts w:cstheme="majorHAnsi"/>
                <w:b w:val="0"/>
                <w:color w:val="auto"/>
                <w:sz w:val="20"/>
                <w:szCs w:val="20"/>
              </w:rPr>
              <w:t xml:space="preserve">The number of workers allowed into the office building is reduced to allow </w:t>
            </w:r>
            <w:r w:rsidRPr="00C978B9">
              <w:rPr>
                <w:rFonts w:cstheme="majorHAnsi"/>
                <w:b w:val="0"/>
                <w:color w:val="auto"/>
                <w:sz w:val="20"/>
                <w:szCs w:val="20"/>
              </w:rPr>
              <w:lastRenderedPageBreak/>
              <w:t>social distancing to be operated</w:t>
            </w:r>
          </w:p>
        </w:tc>
        <w:tc>
          <w:tcPr>
            <w:tcW w:w="567" w:type="dxa"/>
            <w:shd w:val="clear" w:color="auto" w:fill="auto"/>
          </w:tcPr>
          <w:p w14:paraId="09EDA6ED" w14:textId="2CA15B83" w:rsidR="00CA2440" w:rsidRPr="00AF4C54" w:rsidRDefault="00CA2440" w:rsidP="003720FE">
            <w:pPr>
              <w:jc w:val="center"/>
              <w:rPr>
                <w:rFonts w:asciiTheme="majorHAnsi" w:eastAsia="Times New Roman" w:hAnsiTheme="majorHAnsi" w:cstheme="majorHAnsi"/>
                <w:color w:val="auto"/>
                <w:szCs w:val="20"/>
                <w:lang w:eastAsia="en-GB"/>
              </w:rPr>
            </w:pPr>
          </w:p>
        </w:tc>
        <w:tc>
          <w:tcPr>
            <w:tcW w:w="426" w:type="dxa"/>
            <w:shd w:val="clear" w:color="auto" w:fill="auto"/>
          </w:tcPr>
          <w:p w14:paraId="7D299947" w14:textId="72F7EF39" w:rsidR="00CA2440" w:rsidRPr="00AF4C54" w:rsidRDefault="00CA2440" w:rsidP="003720FE">
            <w:pPr>
              <w:jc w:val="center"/>
              <w:rPr>
                <w:rFonts w:asciiTheme="majorHAnsi" w:eastAsia="Times New Roman" w:hAnsiTheme="majorHAnsi" w:cstheme="majorHAnsi"/>
                <w:color w:val="auto"/>
                <w:szCs w:val="20"/>
                <w:lang w:eastAsia="en-GB"/>
              </w:rPr>
            </w:pPr>
          </w:p>
        </w:tc>
        <w:tc>
          <w:tcPr>
            <w:tcW w:w="567" w:type="dxa"/>
            <w:shd w:val="clear" w:color="auto" w:fill="auto"/>
          </w:tcPr>
          <w:p w14:paraId="3FEA2810" w14:textId="0E1266A1" w:rsidR="00CA2440" w:rsidRPr="00AF4C54" w:rsidRDefault="00CA2440" w:rsidP="003720FE">
            <w:pPr>
              <w:jc w:val="center"/>
              <w:rPr>
                <w:rFonts w:asciiTheme="majorHAnsi" w:eastAsia="Times New Roman" w:hAnsiTheme="majorHAnsi" w:cstheme="majorHAnsi"/>
                <w:color w:val="auto"/>
                <w:szCs w:val="20"/>
                <w:lang w:eastAsia="en-GB"/>
              </w:rPr>
            </w:pPr>
          </w:p>
        </w:tc>
        <w:tc>
          <w:tcPr>
            <w:tcW w:w="2835" w:type="dxa"/>
            <w:shd w:val="clear" w:color="auto" w:fill="auto"/>
          </w:tcPr>
          <w:p w14:paraId="4DFE17F4" w14:textId="665EE1D9" w:rsidR="00AC1D2A" w:rsidRDefault="00AC1D2A" w:rsidP="003720FE">
            <w:pPr>
              <w:spacing w:after="120"/>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Ensure regular contact is maintained with homeworkers</w:t>
            </w:r>
          </w:p>
          <w:p w14:paraId="37B26845" w14:textId="0EC5C4CC" w:rsidR="00D0686A" w:rsidRDefault="00A35FD3" w:rsidP="00A35FD3">
            <w:pPr>
              <w:spacing w:before="100" w:beforeAutospacing="1" w:after="100" w:afterAutospacing="1"/>
              <w:rPr>
                <w:rFonts w:ascii="Arial" w:eastAsia="Times New Roman" w:hAnsi="Arial" w:cs="Arial"/>
                <w:color w:val="3C4245"/>
                <w:szCs w:val="20"/>
                <w:lang w:eastAsia="en-GB"/>
              </w:rPr>
            </w:pPr>
            <w:r>
              <w:rPr>
                <w:rFonts w:ascii="Arial" w:eastAsia="Times New Roman" w:hAnsi="Arial" w:cs="Arial"/>
                <w:color w:val="3C4245"/>
                <w:szCs w:val="20"/>
                <w:lang w:eastAsia="en-GB"/>
              </w:rPr>
              <w:t>Identify the current number of employees working on the site</w:t>
            </w:r>
            <w:r w:rsidR="00D0686A">
              <w:rPr>
                <w:rFonts w:ascii="Arial" w:eastAsia="Times New Roman" w:hAnsi="Arial" w:cs="Arial"/>
                <w:color w:val="3C4245"/>
                <w:szCs w:val="20"/>
                <w:lang w:eastAsia="en-GB"/>
              </w:rPr>
              <w:t xml:space="preserve"> and set a limit to identify the maximum number at which effective social distancing can be maintained.</w:t>
            </w:r>
            <w:r w:rsidR="00D0686A">
              <w:rPr>
                <w:rFonts w:ascii="Arial" w:eastAsia="Times New Roman" w:hAnsi="Arial" w:cs="Arial"/>
                <w:color w:val="3C4245"/>
                <w:szCs w:val="20"/>
                <w:lang w:eastAsia="en-GB"/>
              </w:rPr>
              <w:br/>
              <w:t>N.B. This limit must not be exceeded</w:t>
            </w:r>
          </w:p>
          <w:p w14:paraId="5404FEE3" w14:textId="11A08306" w:rsidR="00A35FD3" w:rsidRPr="00C978B9" w:rsidRDefault="00A35FD3" w:rsidP="00A35FD3">
            <w:pPr>
              <w:pStyle w:val="Heading1"/>
              <w:spacing w:before="240"/>
              <w:ind w:left="0"/>
              <w:rPr>
                <w:rFonts w:cstheme="majorHAnsi"/>
                <w:b w:val="0"/>
                <w:color w:val="auto"/>
                <w:sz w:val="20"/>
                <w:szCs w:val="20"/>
              </w:rPr>
            </w:pPr>
            <w:r w:rsidRPr="00C978B9">
              <w:rPr>
                <w:rFonts w:cstheme="majorHAnsi"/>
                <w:b w:val="0"/>
                <w:color w:val="auto"/>
                <w:sz w:val="20"/>
                <w:szCs w:val="20"/>
              </w:rPr>
              <w:t>To reduce the number of people entering or exiting the building at peak times,</w:t>
            </w:r>
            <w:r w:rsidR="00EF621F">
              <w:rPr>
                <w:rFonts w:cstheme="majorHAnsi"/>
                <w:b w:val="0"/>
                <w:color w:val="auto"/>
                <w:sz w:val="20"/>
                <w:szCs w:val="20"/>
              </w:rPr>
              <w:t xml:space="preserve"> start </w:t>
            </w:r>
            <w:r w:rsidRPr="00C978B9">
              <w:rPr>
                <w:rFonts w:cstheme="majorHAnsi"/>
                <w:b w:val="0"/>
                <w:color w:val="auto"/>
                <w:sz w:val="20"/>
                <w:szCs w:val="20"/>
              </w:rPr>
              <w:t xml:space="preserve">and finish times </w:t>
            </w:r>
            <w:r w:rsidR="00EF621F">
              <w:rPr>
                <w:rFonts w:cstheme="majorHAnsi"/>
                <w:b w:val="0"/>
                <w:color w:val="auto"/>
                <w:sz w:val="20"/>
                <w:szCs w:val="20"/>
              </w:rPr>
              <w:t>should be</w:t>
            </w:r>
            <w:r w:rsidRPr="00C978B9">
              <w:rPr>
                <w:rFonts w:cstheme="majorHAnsi"/>
                <w:b w:val="0"/>
                <w:color w:val="auto"/>
                <w:sz w:val="20"/>
                <w:szCs w:val="20"/>
              </w:rPr>
              <w:t xml:space="preserve"> staggered </w:t>
            </w:r>
          </w:p>
          <w:p w14:paraId="5EB33B4E" w14:textId="77777777" w:rsidR="00A35FD3" w:rsidRDefault="00A35FD3" w:rsidP="00A35FD3">
            <w:pPr>
              <w:spacing w:before="100" w:beforeAutospacing="1" w:after="100" w:afterAutospacing="1"/>
              <w:rPr>
                <w:rFonts w:ascii="Arial" w:eastAsia="Times New Roman" w:hAnsi="Arial" w:cs="Arial"/>
                <w:color w:val="3C4245"/>
                <w:szCs w:val="20"/>
                <w:lang w:eastAsia="en-GB"/>
              </w:rPr>
            </w:pPr>
            <w:r>
              <w:rPr>
                <w:rFonts w:ascii="Arial" w:eastAsia="Times New Roman" w:hAnsi="Arial" w:cs="Arial"/>
                <w:color w:val="3C4245"/>
                <w:szCs w:val="20"/>
                <w:lang w:eastAsia="en-GB"/>
              </w:rPr>
              <w:t>I</w:t>
            </w:r>
            <w:r w:rsidRPr="002B130B">
              <w:rPr>
                <w:rFonts w:ascii="Arial" w:eastAsia="Times New Roman" w:hAnsi="Arial" w:cs="Arial"/>
                <w:color w:val="3C4245"/>
                <w:szCs w:val="20"/>
                <w:lang w:eastAsia="en-GB"/>
              </w:rPr>
              <w:t xml:space="preserve">dentify the estimated number of employees who </w:t>
            </w:r>
            <w:proofErr w:type="gramStart"/>
            <w:r w:rsidRPr="002B130B">
              <w:rPr>
                <w:rFonts w:ascii="Arial" w:eastAsia="Times New Roman" w:hAnsi="Arial" w:cs="Arial"/>
                <w:color w:val="3C4245"/>
                <w:szCs w:val="20"/>
                <w:lang w:eastAsia="en-GB"/>
              </w:rPr>
              <w:t>are able to</w:t>
            </w:r>
            <w:proofErr w:type="gramEnd"/>
            <w:r w:rsidRPr="002B130B">
              <w:rPr>
                <w:rFonts w:ascii="Arial" w:eastAsia="Times New Roman" w:hAnsi="Arial" w:cs="Arial"/>
                <w:color w:val="3C4245"/>
                <w:szCs w:val="20"/>
                <w:lang w:eastAsia="en-GB"/>
              </w:rPr>
              <w:t xml:space="preserve"> work and maintain social distancing, in each area of the office building</w:t>
            </w:r>
          </w:p>
          <w:p w14:paraId="150FBD9D" w14:textId="14180739" w:rsidR="00F15CB3" w:rsidRPr="00A35FD3" w:rsidRDefault="00F15CB3" w:rsidP="00B32430">
            <w:pPr>
              <w:spacing w:before="100" w:beforeAutospacing="1" w:after="100" w:afterAutospacing="1"/>
              <w:rPr>
                <w:rFonts w:ascii="Arial" w:eastAsia="Times New Roman" w:hAnsi="Arial" w:cs="Arial"/>
                <w:color w:val="3C4245"/>
                <w:szCs w:val="20"/>
                <w:lang w:eastAsia="en-GB"/>
              </w:rPr>
            </w:pPr>
          </w:p>
        </w:tc>
        <w:tc>
          <w:tcPr>
            <w:tcW w:w="567" w:type="dxa"/>
            <w:shd w:val="clear" w:color="auto" w:fill="auto"/>
          </w:tcPr>
          <w:p w14:paraId="17E9F4AC" w14:textId="1E797C8E" w:rsidR="00CA2440" w:rsidRPr="00AF4C54" w:rsidRDefault="00CA2440" w:rsidP="003720FE">
            <w:pPr>
              <w:jc w:val="center"/>
              <w:rPr>
                <w:rFonts w:asciiTheme="majorHAnsi" w:eastAsia="Times New Roman" w:hAnsiTheme="majorHAnsi" w:cstheme="majorHAnsi"/>
                <w:color w:val="auto"/>
                <w:szCs w:val="20"/>
                <w:lang w:eastAsia="en-GB"/>
              </w:rPr>
            </w:pPr>
          </w:p>
        </w:tc>
        <w:tc>
          <w:tcPr>
            <w:tcW w:w="567" w:type="dxa"/>
            <w:shd w:val="clear" w:color="auto" w:fill="auto"/>
          </w:tcPr>
          <w:p w14:paraId="055C2CA6" w14:textId="57E8F12F" w:rsidR="00CA2440" w:rsidRPr="00AF4C54" w:rsidRDefault="00CA2440" w:rsidP="003720FE">
            <w:pPr>
              <w:jc w:val="center"/>
              <w:rPr>
                <w:rFonts w:asciiTheme="majorHAnsi" w:eastAsia="Times New Roman" w:hAnsiTheme="majorHAnsi" w:cstheme="majorHAnsi"/>
                <w:color w:val="auto"/>
                <w:szCs w:val="20"/>
                <w:lang w:eastAsia="en-GB"/>
              </w:rPr>
            </w:pPr>
          </w:p>
        </w:tc>
        <w:tc>
          <w:tcPr>
            <w:tcW w:w="567" w:type="dxa"/>
            <w:shd w:val="clear" w:color="auto" w:fill="auto"/>
          </w:tcPr>
          <w:p w14:paraId="3C299EB1" w14:textId="45408988" w:rsidR="00CA2440" w:rsidRPr="00AF4C54" w:rsidRDefault="00CA2440" w:rsidP="003720FE">
            <w:pPr>
              <w:jc w:val="center"/>
              <w:rPr>
                <w:rFonts w:asciiTheme="majorHAnsi" w:eastAsia="Times New Roman" w:hAnsiTheme="majorHAnsi" w:cstheme="majorHAnsi"/>
                <w:color w:val="auto"/>
                <w:szCs w:val="20"/>
                <w:lang w:eastAsia="en-GB"/>
              </w:rPr>
            </w:pPr>
          </w:p>
        </w:tc>
        <w:tc>
          <w:tcPr>
            <w:tcW w:w="2126" w:type="dxa"/>
            <w:shd w:val="clear" w:color="auto" w:fill="auto"/>
          </w:tcPr>
          <w:p w14:paraId="08C024E7" w14:textId="77777777" w:rsidR="00CA2440" w:rsidRDefault="00CA2440" w:rsidP="003720FE">
            <w:pPr>
              <w:rPr>
                <w:rFonts w:asciiTheme="majorHAnsi" w:eastAsia="Times New Roman" w:hAnsiTheme="majorHAnsi" w:cstheme="majorHAnsi"/>
                <w:color w:val="auto"/>
                <w:szCs w:val="20"/>
                <w:lang w:eastAsia="en-GB"/>
              </w:rPr>
            </w:pPr>
          </w:p>
          <w:p w14:paraId="583BBE38" w14:textId="77777777" w:rsidR="003549D7" w:rsidRDefault="003549D7" w:rsidP="003549D7">
            <w:pPr>
              <w:pStyle w:val="Heading1"/>
              <w:spacing w:before="240"/>
              <w:ind w:left="0"/>
              <w:rPr>
                <w:rFonts w:ascii="Arial" w:hAnsi="Arial" w:cs="Arial"/>
                <w:b w:val="0"/>
                <w:color w:val="000000"/>
                <w:sz w:val="18"/>
                <w:szCs w:val="18"/>
              </w:rPr>
            </w:pPr>
            <w:proofErr w:type="gramStart"/>
            <w:r w:rsidRPr="00F95FB8">
              <w:rPr>
                <w:rStyle w:val="Strong"/>
                <w:rFonts w:ascii="Arial" w:hAnsi="Arial" w:cs="Arial"/>
                <w:b/>
                <w:color w:val="000000"/>
                <w:sz w:val="18"/>
                <w:szCs w:val="18"/>
              </w:rPr>
              <w:t>Workplace Wellness</w:t>
            </w:r>
            <w:r w:rsidRPr="00F95FB8">
              <w:rPr>
                <w:rFonts w:ascii="Arial" w:hAnsi="Arial" w:cs="Arial"/>
                <w:b w:val="0"/>
                <w:color w:val="000000"/>
                <w:sz w:val="18"/>
                <w:szCs w:val="18"/>
              </w:rPr>
              <w:t>,</w:t>
            </w:r>
            <w:proofErr w:type="gramEnd"/>
            <w:r w:rsidRPr="00F95FB8">
              <w:rPr>
                <w:rFonts w:ascii="Arial" w:hAnsi="Arial" w:cs="Arial"/>
                <w:b w:val="0"/>
                <w:color w:val="000000"/>
                <w:sz w:val="18"/>
                <w:szCs w:val="18"/>
              </w:rPr>
              <w:t xml:space="preserve"> is a free, confidential service provided by </w:t>
            </w:r>
            <w:r>
              <w:rPr>
                <w:rFonts w:ascii="Arial" w:hAnsi="Arial" w:cs="Arial"/>
                <w:b w:val="0"/>
                <w:color w:val="000000"/>
                <w:sz w:val="18"/>
                <w:szCs w:val="18"/>
              </w:rPr>
              <w:t>Pennon</w:t>
            </w:r>
            <w:r w:rsidRPr="00F95FB8">
              <w:rPr>
                <w:rFonts w:ascii="Arial" w:hAnsi="Arial" w:cs="Arial"/>
                <w:b w:val="0"/>
                <w:color w:val="000000"/>
                <w:sz w:val="18"/>
                <w:szCs w:val="18"/>
              </w:rPr>
              <w:t xml:space="preserve"> to all employees.  You </w:t>
            </w:r>
            <w:proofErr w:type="gramStart"/>
            <w:r w:rsidRPr="00F95FB8">
              <w:rPr>
                <w:rFonts w:ascii="Arial" w:hAnsi="Arial" w:cs="Arial"/>
                <w:b w:val="0"/>
                <w:color w:val="000000"/>
                <w:sz w:val="18"/>
                <w:szCs w:val="18"/>
              </w:rPr>
              <w:t>are able to</w:t>
            </w:r>
            <w:proofErr w:type="gramEnd"/>
            <w:r w:rsidRPr="00F95FB8">
              <w:rPr>
                <w:rFonts w:ascii="Arial" w:hAnsi="Arial" w:cs="Arial"/>
                <w:b w:val="0"/>
                <w:color w:val="000000"/>
                <w:sz w:val="18"/>
                <w:szCs w:val="18"/>
              </w:rPr>
              <w:t xml:space="preserve"> access expert advice, invaluable information, specialist counselling and support</w:t>
            </w:r>
            <w:r w:rsidRPr="00F95FB8">
              <w:rPr>
                <w:rStyle w:val="Strong"/>
                <w:rFonts w:ascii="Arial" w:hAnsi="Arial" w:cs="Arial"/>
                <w:b/>
                <w:color w:val="000000"/>
                <w:sz w:val="18"/>
                <w:szCs w:val="18"/>
              </w:rPr>
              <w:t xml:space="preserve"> 24 hours a day, 7 days a week, online or on the phone. </w:t>
            </w:r>
          </w:p>
          <w:p w14:paraId="06FD5CB0" w14:textId="77777777" w:rsidR="003549D7" w:rsidRPr="00E62B6D" w:rsidRDefault="003549D7" w:rsidP="003549D7">
            <w:pPr>
              <w:pStyle w:val="Heading1"/>
              <w:spacing w:before="240"/>
              <w:ind w:left="0"/>
              <w:rPr>
                <w:rFonts w:ascii="Arial" w:hAnsi="Arial" w:cs="Arial"/>
                <w:b w:val="0"/>
                <w:color w:val="000000"/>
                <w:sz w:val="18"/>
                <w:szCs w:val="18"/>
              </w:rPr>
            </w:pPr>
            <w:r w:rsidRPr="00E62B6D">
              <w:rPr>
                <w:rFonts w:ascii="Arial" w:hAnsi="Arial" w:cs="Arial"/>
                <w:b w:val="0"/>
                <w:color w:val="000000"/>
                <w:sz w:val="18"/>
                <w:szCs w:val="18"/>
              </w:rPr>
              <w:t xml:space="preserve">For South West Water employees: Confidential telephone helpline: 0800 1116 387 </w:t>
            </w:r>
          </w:p>
          <w:p w14:paraId="3FE6DB23" w14:textId="77777777" w:rsidR="004B4660" w:rsidRDefault="004B4660" w:rsidP="004B4660">
            <w:pPr>
              <w:pStyle w:val="Heading1"/>
              <w:spacing w:before="240"/>
              <w:ind w:left="0"/>
              <w:rPr>
                <w:rFonts w:ascii="Arial" w:hAnsi="Arial" w:cs="Arial"/>
                <w:b w:val="0"/>
                <w:color w:val="000000"/>
                <w:sz w:val="18"/>
                <w:szCs w:val="18"/>
              </w:rPr>
            </w:pPr>
            <w:r w:rsidRPr="00E62B6D">
              <w:rPr>
                <w:rFonts w:ascii="Arial" w:hAnsi="Arial" w:cs="Arial"/>
                <w:b w:val="0"/>
                <w:color w:val="000000"/>
                <w:sz w:val="18"/>
                <w:szCs w:val="18"/>
              </w:rPr>
              <w:t xml:space="preserve">Online self-help EAP portal: </w:t>
            </w:r>
            <w:hyperlink r:id="rId14" w:history="1">
              <w:r w:rsidRPr="00E62B6D">
                <w:rPr>
                  <w:rStyle w:val="Hyperlink"/>
                  <w:rFonts w:ascii="Arial" w:hAnsi="Arial" w:cs="Arial"/>
                  <w:b w:val="0"/>
                  <w:sz w:val="18"/>
                  <w:szCs w:val="18"/>
                </w:rPr>
                <w:t>www.my-eap.com</w:t>
              </w:r>
            </w:hyperlink>
          </w:p>
          <w:p w14:paraId="16719B91" w14:textId="77777777" w:rsidR="004B4660" w:rsidRPr="00F95FB8" w:rsidRDefault="004B4660" w:rsidP="004B4660">
            <w:pPr>
              <w:pStyle w:val="Heading1"/>
              <w:spacing w:before="240"/>
              <w:ind w:left="0"/>
              <w:rPr>
                <w:rFonts w:ascii="Arial" w:hAnsi="Arial" w:cs="Arial"/>
                <w:b w:val="0"/>
                <w:color w:val="000000"/>
                <w:sz w:val="18"/>
                <w:szCs w:val="18"/>
              </w:rPr>
            </w:pPr>
            <w:r w:rsidRPr="00F95FB8">
              <w:rPr>
                <w:rFonts w:ascii="Arial" w:hAnsi="Arial" w:cs="Arial"/>
                <w:b w:val="0"/>
                <w:color w:val="000000"/>
                <w:sz w:val="18"/>
                <w:szCs w:val="18"/>
              </w:rPr>
              <w:t xml:space="preserve">Website access code: </w:t>
            </w:r>
            <w:proofErr w:type="spellStart"/>
            <w:r w:rsidRPr="00F95FB8">
              <w:rPr>
                <w:rFonts w:ascii="Arial" w:hAnsi="Arial" w:cs="Arial"/>
                <w:b w:val="0"/>
                <w:color w:val="000000"/>
                <w:sz w:val="18"/>
                <w:szCs w:val="18"/>
              </w:rPr>
              <w:t>SWWLwell</w:t>
            </w:r>
            <w:proofErr w:type="spellEnd"/>
          </w:p>
          <w:p w14:paraId="1F69D8F4" w14:textId="77777777" w:rsidR="004B4660" w:rsidRDefault="004B4660" w:rsidP="004B4660">
            <w:pPr>
              <w:pStyle w:val="Heading1"/>
              <w:spacing w:before="240"/>
              <w:ind w:left="0"/>
              <w:rPr>
                <w:rFonts w:ascii="Arial" w:hAnsi="Arial" w:cs="Arial"/>
                <w:b w:val="0"/>
                <w:color w:val="000000"/>
                <w:sz w:val="18"/>
                <w:szCs w:val="18"/>
              </w:rPr>
            </w:pPr>
            <w:r>
              <w:rPr>
                <w:rFonts w:ascii="Arial" w:hAnsi="Arial" w:cs="Arial"/>
                <w:b w:val="0"/>
                <w:color w:val="000000"/>
                <w:sz w:val="18"/>
                <w:szCs w:val="18"/>
              </w:rPr>
              <w:t>For Viridor employees:</w:t>
            </w:r>
          </w:p>
          <w:p w14:paraId="3AB4C2DC" w14:textId="77777777" w:rsidR="004B4660" w:rsidRPr="00BE497C" w:rsidRDefault="004B4660" w:rsidP="004B4660">
            <w:pPr>
              <w:pStyle w:val="Heading1"/>
              <w:spacing w:before="240"/>
              <w:ind w:left="0"/>
              <w:rPr>
                <w:rFonts w:ascii="Arial" w:hAnsi="Arial" w:cs="Arial"/>
                <w:b w:val="0"/>
                <w:color w:val="000000"/>
                <w:sz w:val="18"/>
                <w:szCs w:val="18"/>
              </w:rPr>
            </w:pPr>
            <w:r>
              <w:rPr>
                <w:rFonts w:ascii="Arial" w:hAnsi="Arial" w:cs="Arial"/>
                <w:b w:val="0"/>
                <w:color w:val="000000"/>
                <w:sz w:val="18"/>
                <w:szCs w:val="18"/>
              </w:rPr>
              <w:t>C</w:t>
            </w:r>
            <w:r>
              <w:rPr>
                <w:rFonts w:ascii="Arial" w:hAnsi="Arial" w:cs="Arial"/>
                <w:color w:val="000000"/>
                <w:sz w:val="18"/>
                <w:szCs w:val="18"/>
              </w:rPr>
              <w:t xml:space="preserve">onfidential telephone helpline: </w:t>
            </w:r>
            <w:r w:rsidRPr="00BE497C">
              <w:rPr>
                <w:rFonts w:ascii="Arial" w:hAnsi="Arial" w:cs="Arial"/>
                <w:b w:val="0"/>
                <w:color w:val="000000"/>
                <w:sz w:val="18"/>
                <w:szCs w:val="18"/>
              </w:rPr>
              <w:lastRenderedPageBreak/>
              <w:t>Freephone - 0800 111 6387</w:t>
            </w:r>
          </w:p>
          <w:p w14:paraId="42C26036" w14:textId="2EE31E8E" w:rsidR="004B4660" w:rsidRPr="00BE497C" w:rsidRDefault="004B4660" w:rsidP="004B4660">
            <w:pPr>
              <w:pStyle w:val="Heading1"/>
              <w:spacing w:before="240"/>
              <w:ind w:left="0"/>
              <w:rPr>
                <w:rFonts w:ascii="Arial" w:hAnsi="Arial" w:cs="Arial"/>
                <w:b w:val="0"/>
                <w:color w:val="000000"/>
                <w:sz w:val="18"/>
                <w:szCs w:val="18"/>
              </w:rPr>
            </w:pPr>
            <w:r w:rsidRPr="00BE497C">
              <w:rPr>
                <w:rFonts w:ascii="Arial" w:hAnsi="Arial" w:cs="Arial"/>
                <w:b w:val="0"/>
                <w:color w:val="000000"/>
                <w:sz w:val="18"/>
                <w:szCs w:val="18"/>
              </w:rPr>
              <w:t xml:space="preserve">From outside the </w:t>
            </w:r>
            <w:proofErr w:type="gramStart"/>
            <w:r w:rsidRPr="00BE497C">
              <w:rPr>
                <w:rFonts w:ascii="Arial" w:hAnsi="Arial" w:cs="Arial"/>
                <w:b w:val="0"/>
                <w:color w:val="000000"/>
                <w:sz w:val="18"/>
                <w:szCs w:val="18"/>
              </w:rPr>
              <w:t>UK:+</w:t>
            </w:r>
            <w:proofErr w:type="gramEnd"/>
            <w:r w:rsidRPr="00BE497C">
              <w:rPr>
                <w:rFonts w:ascii="Arial" w:hAnsi="Arial" w:cs="Arial"/>
                <w:b w:val="0"/>
                <w:color w:val="000000"/>
                <w:sz w:val="18"/>
                <w:szCs w:val="18"/>
              </w:rPr>
              <w:t>44 845 330 5132(Calls will be</w:t>
            </w:r>
            <w:r>
              <w:rPr>
                <w:rFonts w:ascii="Arial" w:hAnsi="Arial" w:cs="Arial"/>
                <w:b w:val="0"/>
                <w:color w:val="000000"/>
                <w:sz w:val="18"/>
                <w:szCs w:val="18"/>
              </w:rPr>
              <w:t xml:space="preserve"> </w:t>
            </w:r>
            <w:r w:rsidRPr="00BE497C">
              <w:rPr>
                <w:rFonts w:ascii="Arial" w:hAnsi="Arial" w:cs="Arial"/>
                <w:b w:val="0"/>
                <w:color w:val="000000"/>
                <w:sz w:val="18"/>
                <w:szCs w:val="18"/>
              </w:rPr>
              <w:t xml:space="preserve"> charged but call-back can be requested)</w:t>
            </w:r>
          </w:p>
          <w:p w14:paraId="35F1D8BA" w14:textId="77777777" w:rsidR="004B4660" w:rsidRPr="00BE497C" w:rsidRDefault="004B4660" w:rsidP="004B4660">
            <w:pPr>
              <w:pStyle w:val="Heading1"/>
              <w:spacing w:before="240"/>
              <w:ind w:left="0"/>
              <w:rPr>
                <w:rFonts w:ascii="Arial" w:hAnsi="Arial" w:cs="Arial"/>
                <w:b w:val="0"/>
                <w:color w:val="000000"/>
                <w:sz w:val="18"/>
                <w:szCs w:val="18"/>
              </w:rPr>
            </w:pPr>
            <w:r w:rsidRPr="00BE497C">
              <w:rPr>
                <w:rFonts w:ascii="Arial" w:hAnsi="Arial" w:cs="Arial"/>
                <w:b w:val="0"/>
                <w:color w:val="000000"/>
                <w:sz w:val="18"/>
                <w:szCs w:val="18"/>
              </w:rPr>
              <w:t>Website</w:t>
            </w:r>
            <w:hyperlink r:id="rId15" w:history="1">
              <w:r w:rsidRPr="00BE497C">
                <w:rPr>
                  <w:rFonts w:ascii="Arial" w:hAnsi="Arial" w:cs="Arial"/>
                  <w:b w:val="0"/>
                  <w:color w:val="000000"/>
                  <w:sz w:val="18"/>
                  <w:szCs w:val="18"/>
                </w:rPr>
                <w:t>:www.my-eap.com</w:t>
              </w:r>
            </w:hyperlink>
          </w:p>
          <w:p w14:paraId="1A141AA2" w14:textId="77777777" w:rsidR="004B4660" w:rsidRPr="00BE497C" w:rsidRDefault="004B4660" w:rsidP="004B4660">
            <w:pPr>
              <w:pStyle w:val="Heading1"/>
              <w:spacing w:before="240"/>
              <w:ind w:left="0"/>
              <w:rPr>
                <w:rFonts w:ascii="Arial" w:hAnsi="Arial" w:cs="Arial"/>
                <w:b w:val="0"/>
                <w:color w:val="000000"/>
                <w:sz w:val="18"/>
                <w:szCs w:val="18"/>
              </w:rPr>
            </w:pPr>
            <w:r w:rsidRPr="00BE497C">
              <w:rPr>
                <w:rFonts w:ascii="Arial" w:hAnsi="Arial" w:cs="Arial"/>
                <w:b w:val="0"/>
                <w:color w:val="000000"/>
                <w:sz w:val="18"/>
                <w:szCs w:val="18"/>
              </w:rPr>
              <w:t>Organisation code: </w:t>
            </w:r>
            <w:proofErr w:type="spellStart"/>
            <w:r w:rsidRPr="00BE497C">
              <w:rPr>
                <w:rFonts w:ascii="Arial" w:hAnsi="Arial" w:cs="Arial"/>
                <w:b w:val="0"/>
                <w:color w:val="000000"/>
                <w:sz w:val="18"/>
                <w:szCs w:val="18"/>
              </w:rPr>
              <w:t>VWMLwell</w:t>
            </w:r>
            <w:proofErr w:type="spellEnd"/>
            <w:r w:rsidRPr="00BE497C">
              <w:rPr>
                <w:rFonts w:ascii="Arial" w:hAnsi="Arial" w:cs="Arial"/>
                <w:b w:val="0"/>
                <w:color w:val="000000"/>
                <w:sz w:val="18"/>
                <w:szCs w:val="18"/>
              </w:rPr>
              <w:t>​</w:t>
            </w:r>
          </w:p>
          <w:p w14:paraId="6552243E" w14:textId="77777777" w:rsidR="003549D7" w:rsidRDefault="004B4660" w:rsidP="004B4660">
            <w:pPr>
              <w:rPr>
                <w:rFonts w:cstheme="majorHAnsi"/>
                <w:b/>
                <w:color w:val="auto"/>
                <w:szCs w:val="20"/>
              </w:rPr>
            </w:pPr>
            <w:r>
              <w:rPr>
                <w:rFonts w:cstheme="majorHAnsi"/>
                <w:b/>
                <w:color w:val="auto"/>
                <w:szCs w:val="20"/>
              </w:rPr>
              <w:t>Health advice is provided on the HomeSafe-Me website:</w:t>
            </w:r>
          </w:p>
          <w:p w14:paraId="6C697395" w14:textId="77777777" w:rsidR="004B4660" w:rsidRDefault="002B3C85" w:rsidP="004B4660">
            <w:pPr>
              <w:pStyle w:val="Heading1"/>
              <w:spacing w:before="240"/>
              <w:ind w:left="0"/>
              <w:rPr>
                <w:rFonts w:cstheme="majorHAnsi"/>
                <w:b w:val="0"/>
                <w:color w:val="auto"/>
                <w:sz w:val="20"/>
                <w:szCs w:val="20"/>
              </w:rPr>
            </w:pPr>
            <w:hyperlink r:id="rId16" w:history="1">
              <w:r w:rsidR="004B4660" w:rsidRPr="00A6538C">
                <w:rPr>
                  <w:rStyle w:val="Hyperlink"/>
                  <w:rFonts w:cstheme="majorHAnsi"/>
                  <w:b w:val="0"/>
                  <w:sz w:val="20"/>
                  <w:szCs w:val="20"/>
                </w:rPr>
                <w:t>https://www.homesafe-me.co.uk/coronavirus/general-advice/health-and-wellbeing/</w:t>
              </w:r>
            </w:hyperlink>
          </w:p>
          <w:p w14:paraId="23B9C398" w14:textId="1B455BA8" w:rsidR="004B4660" w:rsidRDefault="004B4660" w:rsidP="004B4660">
            <w:pPr>
              <w:rPr>
                <w:rFonts w:asciiTheme="majorHAnsi" w:eastAsia="Times New Roman" w:hAnsiTheme="majorHAnsi" w:cstheme="majorHAnsi"/>
                <w:color w:val="auto"/>
                <w:szCs w:val="20"/>
                <w:lang w:eastAsia="en-GB"/>
              </w:rPr>
            </w:pPr>
          </w:p>
        </w:tc>
      </w:tr>
      <w:tr w:rsidR="00C82B7D" w:rsidRPr="00AF4C54" w14:paraId="510D3F3B" w14:textId="77777777" w:rsidTr="00135FCC">
        <w:trPr>
          <w:trHeight w:val="928"/>
        </w:trPr>
        <w:tc>
          <w:tcPr>
            <w:tcW w:w="2880" w:type="dxa"/>
            <w:shd w:val="clear" w:color="auto" w:fill="auto"/>
          </w:tcPr>
          <w:p w14:paraId="51C0AAA8" w14:textId="77777777" w:rsidR="00C82B7D" w:rsidRDefault="00C82B7D" w:rsidP="00C82B7D">
            <w:pPr>
              <w:tabs>
                <w:tab w:val="left" w:pos="328"/>
              </w:tabs>
              <w:ind w:left="328"/>
              <w:rPr>
                <w:rFonts w:asciiTheme="majorHAnsi" w:eastAsia="Times New Roman" w:hAnsiTheme="majorHAnsi" w:cstheme="majorHAnsi"/>
                <w:color w:val="auto"/>
                <w:szCs w:val="20"/>
                <w:lang w:eastAsia="en-GB"/>
              </w:rPr>
            </w:pPr>
          </w:p>
          <w:p w14:paraId="675FDB13" w14:textId="77777777" w:rsidR="00C82B7D" w:rsidRPr="00C754D1" w:rsidRDefault="00C82B7D" w:rsidP="00C82B7D">
            <w:pPr>
              <w:tabs>
                <w:tab w:val="left" w:pos="328"/>
              </w:tabs>
              <w:ind w:left="328"/>
              <w:rPr>
                <w:rFonts w:asciiTheme="majorHAnsi" w:eastAsia="Times New Roman" w:hAnsiTheme="majorHAnsi" w:cstheme="majorHAnsi"/>
                <w:b/>
                <w:color w:val="auto"/>
                <w:szCs w:val="20"/>
                <w:lang w:eastAsia="en-GB"/>
              </w:rPr>
            </w:pPr>
            <w:r w:rsidRPr="00C754D1">
              <w:rPr>
                <w:rFonts w:asciiTheme="majorHAnsi" w:eastAsia="Times New Roman" w:hAnsiTheme="majorHAnsi" w:cstheme="majorHAnsi"/>
                <w:b/>
                <w:color w:val="auto"/>
                <w:szCs w:val="20"/>
                <w:lang w:eastAsia="en-GB"/>
              </w:rPr>
              <w:t>Biological</w:t>
            </w:r>
          </w:p>
          <w:p w14:paraId="63646541" w14:textId="77777777" w:rsidR="00C82B7D" w:rsidRDefault="00C82B7D" w:rsidP="00C82B7D">
            <w:pPr>
              <w:tabs>
                <w:tab w:val="left" w:pos="328"/>
              </w:tabs>
              <w:ind w:left="328"/>
              <w:rPr>
                <w:rFonts w:asciiTheme="majorHAnsi" w:hAnsiTheme="majorHAnsi" w:cstheme="majorHAnsi"/>
                <w:color w:val="3C4245"/>
                <w:szCs w:val="20"/>
              </w:rPr>
            </w:pPr>
          </w:p>
          <w:p w14:paraId="1D8D6A66" w14:textId="77777777" w:rsidR="00C82B7D" w:rsidRDefault="00C82B7D" w:rsidP="00C82B7D">
            <w:pPr>
              <w:tabs>
                <w:tab w:val="left" w:pos="328"/>
              </w:tabs>
              <w:ind w:left="328"/>
              <w:rPr>
                <w:rFonts w:asciiTheme="majorHAnsi" w:eastAsia="Times New Roman" w:hAnsiTheme="majorHAnsi" w:cstheme="majorHAnsi"/>
                <w:color w:val="auto"/>
                <w:szCs w:val="20"/>
                <w:lang w:eastAsia="en-GB"/>
              </w:rPr>
            </w:pPr>
            <w:r>
              <w:rPr>
                <w:rFonts w:asciiTheme="majorHAnsi" w:hAnsiTheme="majorHAnsi" w:cstheme="majorBidi"/>
                <w:szCs w:val="20"/>
                <w:lang w:eastAsia="en-GB"/>
              </w:rPr>
              <w:t>C</w:t>
            </w:r>
            <w:r w:rsidRPr="00A337C8">
              <w:rPr>
                <w:rFonts w:asciiTheme="majorHAnsi" w:hAnsiTheme="majorHAnsi" w:cstheme="majorBidi"/>
                <w:szCs w:val="20"/>
                <w:lang w:eastAsia="en-GB"/>
              </w:rPr>
              <w:t xml:space="preserve">oronavirus </w:t>
            </w:r>
            <w:r>
              <w:rPr>
                <w:szCs w:val="20"/>
                <w:lang w:eastAsia="en-GB"/>
              </w:rPr>
              <w:t xml:space="preserve">and the disease it </w:t>
            </w:r>
            <w:proofErr w:type="gramStart"/>
            <w:r>
              <w:rPr>
                <w:szCs w:val="20"/>
                <w:lang w:eastAsia="en-GB"/>
              </w:rPr>
              <w:t>causes</w:t>
            </w:r>
            <w:proofErr w:type="gramEnd"/>
            <w:r>
              <w:rPr>
                <w:szCs w:val="20"/>
                <w:lang w:eastAsia="en-GB"/>
              </w:rPr>
              <w:t>, COVID-19</w:t>
            </w:r>
          </w:p>
          <w:p w14:paraId="246DB2BD" w14:textId="77777777" w:rsidR="00C82B7D" w:rsidRDefault="00C82B7D" w:rsidP="00C82B7D">
            <w:pPr>
              <w:tabs>
                <w:tab w:val="left" w:pos="328"/>
              </w:tabs>
              <w:ind w:left="328"/>
              <w:rPr>
                <w:rFonts w:asciiTheme="majorHAnsi" w:eastAsia="Times New Roman" w:hAnsiTheme="majorHAnsi" w:cstheme="majorHAnsi"/>
                <w:color w:val="auto"/>
                <w:szCs w:val="20"/>
                <w:lang w:eastAsia="en-GB"/>
              </w:rPr>
            </w:pPr>
          </w:p>
        </w:tc>
        <w:tc>
          <w:tcPr>
            <w:tcW w:w="1696" w:type="dxa"/>
            <w:shd w:val="clear" w:color="auto" w:fill="auto"/>
          </w:tcPr>
          <w:p w14:paraId="5537813A" w14:textId="77777777" w:rsidR="00C82B7D" w:rsidRDefault="00C82B7D" w:rsidP="00C82B7D">
            <w:pPr>
              <w:rPr>
                <w:rFonts w:asciiTheme="majorHAnsi" w:eastAsia="Times New Roman" w:hAnsiTheme="majorHAnsi" w:cstheme="majorHAnsi"/>
                <w:color w:val="auto"/>
                <w:szCs w:val="20"/>
                <w:lang w:eastAsia="en-GB"/>
              </w:rPr>
            </w:pPr>
          </w:p>
          <w:p w14:paraId="5D292954" w14:textId="77777777" w:rsidR="008D667E" w:rsidRDefault="00A55BE2" w:rsidP="008D667E">
            <w:pPr>
              <w:rPr>
                <w:rFonts w:asciiTheme="majorHAnsi" w:eastAsia="Times New Roman" w:hAnsiTheme="majorHAnsi" w:cstheme="majorHAnsi"/>
                <w:color w:val="auto"/>
                <w:szCs w:val="20"/>
                <w:lang w:eastAsia="en-GB"/>
              </w:rPr>
            </w:pPr>
            <w:r>
              <w:rPr>
                <w:rFonts w:asciiTheme="majorHAnsi" w:eastAsia="Times New Roman" w:hAnsiTheme="majorHAnsi" w:cstheme="majorHAnsi"/>
                <w:b/>
                <w:color w:val="auto"/>
                <w:szCs w:val="20"/>
                <w:lang w:eastAsia="en-GB"/>
              </w:rPr>
              <w:t xml:space="preserve">3. </w:t>
            </w:r>
            <w:r w:rsidR="00C82B7D">
              <w:rPr>
                <w:rFonts w:asciiTheme="majorHAnsi" w:eastAsia="Times New Roman" w:hAnsiTheme="majorHAnsi" w:cstheme="majorHAnsi"/>
                <w:b/>
                <w:color w:val="auto"/>
                <w:szCs w:val="20"/>
                <w:lang w:eastAsia="en-GB"/>
              </w:rPr>
              <w:t>Social distancing at work</w:t>
            </w:r>
            <w:r w:rsidR="008D667E" w:rsidRPr="00AF4C54">
              <w:rPr>
                <w:rFonts w:asciiTheme="majorHAnsi" w:eastAsia="Times New Roman" w:hAnsiTheme="majorHAnsi" w:cstheme="majorHAnsi"/>
                <w:color w:val="auto"/>
                <w:szCs w:val="20"/>
                <w:lang w:eastAsia="en-GB"/>
              </w:rPr>
              <w:t xml:space="preserve"> </w:t>
            </w:r>
          </w:p>
          <w:p w14:paraId="5B26835D" w14:textId="77777777" w:rsidR="008D667E" w:rsidRDefault="008D667E" w:rsidP="008D667E">
            <w:pPr>
              <w:rPr>
                <w:rFonts w:asciiTheme="majorHAnsi" w:eastAsia="Times New Roman" w:hAnsiTheme="majorHAnsi" w:cstheme="majorHAnsi"/>
                <w:color w:val="auto"/>
                <w:szCs w:val="20"/>
                <w:lang w:eastAsia="en-GB"/>
              </w:rPr>
            </w:pPr>
          </w:p>
          <w:p w14:paraId="2F7C9BD4" w14:textId="0F235FFF" w:rsidR="008D667E" w:rsidRPr="00AF4C54" w:rsidRDefault="008D667E" w:rsidP="008D667E">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p>
          <w:p w14:paraId="5A72E683" w14:textId="5A2333AE" w:rsidR="008D667E" w:rsidRPr="00AF4C54" w:rsidRDefault="008D667E" w:rsidP="008D667E">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Cont</w:t>
            </w:r>
            <w:r w:rsidR="00F406FC">
              <w:rPr>
                <w:rFonts w:asciiTheme="majorHAnsi" w:eastAsia="Times New Roman" w:hAnsiTheme="majorHAnsi" w:cstheme="majorHAnsi"/>
                <w:color w:val="auto"/>
                <w:szCs w:val="20"/>
                <w:lang w:eastAsia="en-GB"/>
              </w:rPr>
              <w:t>r</w:t>
            </w:r>
            <w:r w:rsidRPr="00AF4C54">
              <w:rPr>
                <w:rFonts w:asciiTheme="majorHAnsi" w:eastAsia="Times New Roman" w:hAnsiTheme="majorHAnsi" w:cstheme="majorHAnsi"/>
                <w:color w:val="auto"/>
                <w:szCs w:val="20"/>
                <w:lang w:eastAsia="en-GB"/>
              </w:rPr>
              <w:t>actors</w:t>
            </w:r>
          </w:p>
          <w:p w14:paraId="1F6EBD07" w14:textId="050208E9" w:rsidR="00C82B7D" w:rsidRPr="00C754D1" w:rsidRDefault="008D667E" w:rsidP="008D667E">
            <w:pPr>
              <w:rPr>
                <w:rFonts w:asciiTheme="majorHAnsi" w:eastAsia="Times New Roman" w:hAnsiTheme="majorHAnsi" w:cstheme="majorHAnsi"/>
                <w:b/>
                <w:color w:val="auto"/>
                <w:szCs w:val="20"/>
                <w:lang w:eastAsia="en-GB"/>
              </w:rPr>
            </w:pPr>
            <w:r w:rsidRPr="00AF4C54">
              <w:rPr>
                <w:rFonts w:asciiTheme="majorHAnsi" w:eastAsia="Times New Roman" w:hAnsiTheme="majorHAnsi" w:cstheme="majorHAnsi"/>
                <w:color w:val="auto"/>
                <w:szCs w:val="20"/>
                <w:lang w:eastAsia="en-GB"/>
              </w:rPr>
              <w:t>Employees</w:t>
            </w:r>
            <w:r>
              <w:rPr>
                <w:rFonts w:asciiTheme="majorHAnsi" w:eastAsia="Times New Roman" w:hAnsiTheme="majorHAnsi" w:cstheme="majorHAnsi"/>
                <w:color w:val="auto"/>
                <w:szCs w:val="20"/>
                <w:lang w:eastAsia="en-GB"/>
              </w:rPr>
              <w:t>’</w:t>
            </w:r>
            <w:r w:rsidRPr="00AF4C54">
              <w:rPr>
                <w:rFonts w:asciiTheme="majorHAnsi" w:eastAsia="Times New Roman" w:hAnsiTheme="majorHAnsi" w:cstheme="majorHAnsi"/>
                <w:color w:val="auto"/>
                <w:szCs w:val="20"/>
                <w:lang w:eastAsia="en-GB"/>
              </w:rPr>
              <w:t xml:space="preserve"> Families</w:t>
            </w:r>
          </w:p>
        </w:tc>
        <w:tc>
          <w:tcPr>
            <w:tcW w:w="2790" w:type="dxa"/>
            <w:shd w:val="clear" w:color="auto" w:fill="auto"/>
          </w:tcPr>
          <w:p w14:paraId="783C6785" w14:textId="52080DCC" w:rsidR="001E1656" w:rsidRDefault="001E1656" w:rsidP="00370FCC">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Employees must maintain social distancing in the workplace, car park and welfare facilities</w:t>
            </w:r>
          </w:p>
          <w:p w14:paraId="774FEA0F" w14:textId="77777777" w:rsidR="006C4457" w:rsidRDefault="006C4457" w:rsidP="006C4457">
            <w:pPr>
              <w:rPr>
                <w:rFonts w:ascii="Arial" w:eastAsia="Times New Roman" w:hAnsi="Arial" w:cs="Arial"/>
                <w:color w:val="auto"/>
                <w:szCs w:val="20"/>
              </w:rPr>
            </w:pPr>
            <w:r>
              <w:rPr>
                <w:rFonts w:ascii="Arial" w:eastAsia="Times New Roman" w:hAnsi="Arial" w:cs="Arial"/>
                <w:color w:val="auto"/>
                <w:szCs w:val="20"/>
              </w:rPr>
              <w:t xml:space="preserve">In an accident or </w:t>
            </w:r>
            <w:proofErr w:type="gramStart"/>
            <w:r>
              <w:rPr>
                <w:rFonts w:ascii="Arial" w:eastAsia="Times New Roman" w:hAnsi="Arial" w:cs="Arial"/>
                <w:color w:val="auto"/>
                <w:szCs w:val="20"/>
              </w:rPr>
              <w:t>emergency situation</w:t>
            </w:r>
            <w:proofErr w:type="gramEnd"/>
            <w:r>
              <w:rPr>
                <w:rFonts w:ascii="Arial" w:eastAsia="Times New Roman" w:hAnsi="Arial" w:cs="Arial"/>
                <w:color w:val="auto"/>
                <w:szCs w:val="20"/>
              </w:rPr>
              <w:t xml:space="preserve"> employees do not need to stay 2 metres apart if it would be unsafe to do so </w:t>
            </w:r>
          </w:p>
          <w:p w14:paraId="4FD3264D" w14:textId="77777777" w:rsidR="006C4457" w:rsidRPr="00F0536E" w:rsidRDefault="006C4457" w:rsidP="006C4457">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rPr>
              <w:t xml:space="preserve">People who </w:t>
            </w:r>
            <w:proofErr w:type="gramStart"/>
            <w:r>
              <w:rPr>
                <w:rFonts w:ascii="Arial" w:eastAsia="Times New Roman" w:hAnsi="Arial" w:cs="Arial"/>
                <w:color w:val="auto"/>
                <w:szCs w:val="20"/>
              </w:rPr>
              <w:t>offer assistance</w:t>
            </w:r>
            <w:proofErr w:type="gramEnd"/>
            <w:r>
              <w:rPr>
                <w:rFonts w:ascii="Arial" w:eastAsia="Times New Roman" w:hAnsi="Arial" w:cs="Arial"/>
                <w:color w:val="auto"/>
                <w:szCs w:val="20"/>
              </w:rPr>
              <w:t xml:space="preserve"> in an emergency situation, such as first aid or rescue, should carry out effective handwashing for at least 20 seconds, once safe to do so</w:t>
            </w:r>
          </w:p>
          <w:p w14:paraId="7E6529A4" w14:textId="4BA62210" w:rsidR="006C4457" w:rsidRDefault="006C4457" w:rsidP="00370FCC">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Non-essential movement around the building must not take place. Email or telephone communication should be used, rather than visiting other employees at their desks</w:t>
            </w:r>
          </w:p>
          <w:p w14:paraId="434C7975" w14:textId="43127DCD" w:rsidR="00370FCC" w:rsidRDefault="00370FCC" w:rsidP="00370FCC">
            <w:pPr>
              <w:spacing w:before="100" w:beforeAutospacing="1" w:after="100" w:afterAutospacing="1"/>
              <w:rPr>
                <w:rFonts w:ascii="Arial" w:eastAsia="Times New Roman" w:hAnsi="Arial" w:cs="Arial"/>
                <w:color w:val="auto"/>
                <w:szCs w:val="20"/>
                <w:lang w:eastAsia="en-GB"/>
              </w:rPr>
            </w:pPr>
            <w:r w:rsidRPr="00F0536E">
              <w:rPr>
                <w:rFonts w:ascii="Arial" w:eastAsia="Times New Roman" w:hAnsi="Arial" w:cs="Arial"/>
                <w:color w:val="auto"/>
                <w:szCs w:val="20"/>
                <w:lang w:eastAsia="en-GB"/>
              </w:rPr>
              <w:t>Face to face meetings</w:t>
            </w:r>
            <w:r>
              <w:rPr>
                <w:rFonts w:ascii="Arial" w:eastAsia="Times New Roman" w:hAnsi="Arial" w:cs="Arial"/>
                <w:color w:val="auto"/>
                <w:szCs w:val="20"/>
                <w:lang w:eastAsia="en-GB"/>
              </w:rPr>
              <w:t xml:space="preserve"> of more than 2 persons</w:t>
            </w:r>
            <w:r w:rsidRPr="00F0536E">
              <w:rPr>
                <w:rFonts w:ascii="Arial" w:eastAsia="Times New Roman" w:hAnsi="Arial" w:cs="Arial"/>
                <w:color w:val="auto"/>
                <w:szCs w:val="20"/>
                <w:lang w:eastAsia="en-GB"/>
              </w:rPr>
              <w:t xml:space="preserve"> in enclosed areas are prohibited</w:t>
            </w:r>
          </w:p>
          <w:p w14:paraId="61C27FD7" w14:textId="23506FA5" w:rsidR="00454063" w:rsidRPr="00F0536E" w:rsidRDefault="00454063" w:rsidP="00370FCC">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 xml:space="preserve">Microsoft Teams, </w:t>
            </w:r>
            <w:proofErr w:type="spellStart"/>
            <w:r>
              <w:rPr>
                <w:rFonts w:ascii="Arial" w:eastAsia="Times New Roman" w:hAnsi="Arial" w:cs="Arial"/>
                <w:color w:val="auto"/>
                <w:szCs w:val="20"/>
                <w:lang w:eastAsia="en-GB"/>
              </w:rPr>
              <w:t>Webex</w:t>
            </w:r>
            <w:proofErr w:type="spellEnd"/>
            <w:r>
              <w:rPr>
                <w:rFonts w:ascii="Arial" w:eastAsia="Times New Roman" w:hAnsi="Arial" w:cs="Arial"/>
                <w:color w:val="auto"/>
                <w:szCs w:val="20"/>
                <w:lang w:eastAsia="en-GB"/>
              </w:rPr>
              <w:t xml:space="preserve"> and Cisco meeting solutions </w:t>
            </w:r>
            <w:r>
              <w:rPr>
                <w:rFonts w:ascii="Arial" w:eastAsia="Times New Roman" w:hAnsi="Arial" w:cs="Arial"/>
                <w:color w:val="auto"/>
                <w:szCs w:val="20"/>
                <w:lang w:eastAsia="en-GB"/>
              </w:rPr>
              <w:lastRenderedPageBreak/>
              <w:t>are provided to avoid in person meetings</w:t>
            </w:r>
          </w:p>
          <w:p w14:paraId="0ACA9FBF" w14:textId="1A5F2B98" w:rsidR="00370FCC" w:rsidRDefault="00370FCC" w:rsidP="00370FCC">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Occupied d</w:t>
            </w:r>
            <w:r w:rsidRPr="00F0536E">
              <w:rPr>
                <w:rFonts w:ascii="Arial" w:eastAsia="Times New Roman" w:hAnsi="Arial" w:cs="Arial"/>
                <w:color w:val="auto"/>
                <w:szCs w:val="20"/>
                <w:lang w:eastAsia="en-GB"/>
              </w:rPr>
              <w:t>esk spaces are staggered to ensure social distancing can be achieved</w:t>
            </w:r>
          </w:p>
          <w:p w14:paraId="66CC8AE3" w14:textId="451AD16E" w:rsidR="00370FCC" w:rsidRPr="00F0536E" w:rsidRDefault="002B3C85" w:rsidP="00370FCC">
            <w:pPr>
              <w:rPr>
                <w:rFonts w:eastAsia="Times New Roman"/>
                <w:color w:val="auto"/>
              </w:rPr>
            </w:pPr>
            <w:r>
              <w:rPr>
                <w:rFonts w:eastAsia="Times New Roman"/>
                <w:color w:val="auto"/>
              </w:rPr>
              <w:t>Where possible r</w:t>
            </w:r>
            <w:r w:rsidR="00370FCC" w:rsidRPr="00F0536E">
              <w:rPr>
                <w:rFonts w:eastAsia="Times New Roman"/>
                <w:color w:val="auto"/>
              </w:rPr>
              <w:t>eception areas have tape boxes on floor showing where to stand</w:t>
            </w:r>
            <w:r w:rsidR="00370FCC">
              <w:rPr>
                <w:rFonts w:eastAsia="Times New Roman"/>
                <w:color w:val="auto"/>
              </w:rPr>
              <w:t xml:space="preserve"> to achieve social distancing</w:t>
            </w:r>
          </w:p>
          <w:p w14:paraId="4FF91FD9" w14:textId="77777777" w:rsidR="00370FCC" w:rsidRPr="00F0536E" w:rsidRDefault="00370FCC" w:rsidP="00370FCC">
            <w:pPr>
              <w:rPr>
                <w:rFonts w:eastAsia="Times New Roman"/>
                <w:color w:val="auto"/>
              </w:rPr>
            </w:pPr>
          </w:p>
          <w:p w14:paraId="2347AB90" w14:textId="050970E5" w:rsidR="00370FCC" w:rsidRDefault="00370FCC" w:rsidP="00370FCC">
            <w:pPr>
              <w:rPr>
                <w:rFonts w:eastAsia="Times New Roman"/>
                <w:color w:val="auto"/>
              </w:rPr>
            </w:pPr>
            <w:r w:rsidRPr="00F0536E">
              <w:rPr>
                <w:rFonts w:eastAsia="Times New Roman"/>
                <w:color w:val="auto"/>
              </w:rPr>
              <w:t>Toilet ventilation remains on all the time</w:t>
            </w:r>
          </w:p>
          <w:p w14:paraId="0F8D8417" w14:textId="77777777" w:rsidR="00370FCC" w:rsidRPr="00F0536E" w:rsidRDefault="00370FCC" w:rsidP="00370FCC">
            <w:pPr>
              <w:rPr>
                <w:rFonts w:eastAsia="Times New Roman"/>
                <w:color w:val="auto"/>
              </w:rPr>
            </w:pPr>
          </w:p>
          <w:p w14:paraId="564A8CD3" w14:textId="4054A4F6" w:rsidR="00370FCC" w:rsidRDefault="00370FCC" w:rsidP="00370FCC">
            <w:pPr>
              <w:rPr>
                <w:rFonts w:eastAsia="Times New Roman"/>
                <w:color w:val="auto"/>
              </w:rPr>
            </w:pPr>
            <w:r w:rsidRPr="00F0536E">
              <w:rPr>
                <w:rFonts w:eastAsia="Times New Roman"/>
                <w:color w:val="auto"/>
              </w:rPr>
              <w:t>No portable fans or air blowers to be used</w:t>
            </w:r>
          </w:p>
          <w:p w14:paraId="0A494836" w14:textId="77777777" w:rsidR="00E07FC3" w:rsidRPr="00F0536E" w:rsidRDefault="00E07FC3" w:rsidP="00370FCC">
            <w:pPr>
              <w:rPr>
                <w:rFonts w:eastAsia="Times New Roman"/>
                <w:color w:val="auto"/>
              </w:rPr>
            </w:pPr>
          </w:p>
          <w:p w14:paraId="279F3F24" w14:textId="77777777" w:rsidR="00370FCC" w:rsidRPr="00F0536E" w:rsidRDefault="00370FCC" w:rsidP="00370FCC">
            <w:pPr>
              <w:rPr>
                <w:rFonts w:eastAsia="Times New Roman"/>
                <w:color w:val="auto"/>
              </w:rPr>
            </w:pPr>
            <w:r w:rsidRPr="00F0536E">
              <w:rPr>
                <w:rFonts w:eastAsia="Times New Roman"/>
                <w:color w:val="auto"/>
              </w:rPr>
              <w:t>Hot desking.is prohibited</w:t>
            </w:r>
          </w:p>
          <w:p w14:paraId="23461C00" w14:textId="77777777" w:rsidR="00370FCC" w:rsidRPr="00F0536E" w:rsidRDefault="00370FCC" w:rsidP="00370FCC">
            <w:pPr>
              <w:rPr>
                <w:rFonts w:eastAsia="Times New Roman"/>
                <w:color w:val="auto"/>
              </w:rPr>
            </w:pPr>
          </w:p>
          <w:p w14:paraId="53ACF042" w14:textId="03ED841D" w:rsidR="00370FCC" w:rsidRPr="00F0536E" w:rsidRDefault="00370FCC" w:rsidP="00370FCC">
            <w:pPr>
              <w:rPr>
                <w:rFonts w:eastAsia="Times New Roman"/>
                <w:color w:val="auto"/>
              </w:rPr>
            </w:pPr>
            <w:r w:rsidRPr="00F0536E">
              <w:rPr>
                <w:rFonts w:eastAsia="Times New Roman"/>
                <w:color w:val="auto"/>
              </w:rPr>
              <w:t>Stationary,</w:t>
            </w:r>
            <w:r w:rsidR="00454063">
              <w:rPr>
                <w:rFonts w:eastAsia="Times New Roman"/>
                <w:color w:val="auto"/>
              </w:rPr>
              <w:t xml:space="preserve"> pens</w:t>
            </w:r>
            <w:r w:rsidR="00B2182F">
              <w:rPr>
                <w:rFonts w:eastAsia="Times New Roman"/>
                <w:color w:val="auto"/>
              </w:rPr>
              <w:t>,</w:t>
            </w:r>
            <w:r w:rsidRPr="00F0536E">
              <w:rPr>
                <w:rFonts w:eastAsia="Times New Roman"/>
                <w:color w:val="auto"/>
              </w:rPr>
              <w:t xml:space="preserve"> white board markers etc. must not be shared</w:t>
            </w:r>
          </w:p>
          <w:p w14:paraId="2C8A0006" w14:textId="77777777" w:rsidR="00370FCC" w:rsidRPr="00F0536E" w:rsidRDefault="00370FCC" w:rsidP="00370FCC">
            <w:pPr>
              <w:rPr>
                <w:rFonts w:eastAsia="Times New Roman"/>
                <w:color w:val="auto"/>
              </w:rPr>
            </w:pPr>
          </w:p>
          <w:p w14:paraId="452FBD2C" w14:textId="77777777" w:rsidR="00370FCC" w:rsidRPr="00F0536E" w:rsidRDefault="00370FCC" w:rsidP="00370FCC">
            <w:pPr>
              <w:rPr>
                <w:rFonts w:eastAsia="Times New Roman"/>
                <w:color w:val="auto"/>
              </w:rPr>
            </w:pPr>
            <w:r w:rsidRPr="00F0536E">
              <w:rPr>
                <w:rFonts w:eastAsia="Times New Roman"/>
                <w:color w:val="auto"/>
              </w:rPr>
              <w:t>Lockers must not be shared.</w:t>
            </w:r>
          </w:p>
          <w:p w14:paraId="529E7B9D" w14:textId="0642B7E2" w:rsidR="00824C81" w:rsidRDefault="00824C81" w:rsidP="00824C81">
            <w:pPr>
              <w:pStyle w:val="Heading1"/>
              <w:spacing w:before="240"/>
              <w:ind w:left="0"/>
              <w:rPr>
                <w:rFonts w:cstheme="majorHAnsi"/>
                <w:b w:val="0"/>
                <w:color w:val="auto"/>
                <w:sz w:val="20"/>
                <w:szCs w:val="20"/>
              </w:rPr>
            </w:pPr>
            <w:r>
              <w:rPr>
                <w:rFonts w:cstheme="majorHAnsi"/>
                <w:b w:val="0"/>
                <w:color w:val="auto"/>
                <w:sz w:val="20"/>
                <w:szCs w:val="20"/>
              </w:rPr>
              <w:t xml:space="preserve">Where a desk is shared, it will be between the fewest persons possible and will be cleaned and sanitised in between </w:t>
            </w:r>
            <w:r w:rsidR="00535015">
              <w:rPr>
                <w:rFonts w:cstheme="majorHAnsi"/>
                <w:b w:val="0"/>
                <w:color w:val="auto"/>
                <w:sz w:val="20"/>
                <w:szCs w:val="20"/>
              </w:rPr>
              <w:t xml:space="preserve">each </w:t>
            </w:r>
            <w:r>
              <w:rPr>
                <w:rFonts w:cstheme="majorHAnsi"/>
                <w:b w:val="0"/>
                <w:color w:val="auto"/>
                <w:sz w:val="20"/>
                <w:szCs w:val="20"/>
              </w:rPr>
              <w:t>occupancy</w:t>
            </w:r>
          </w:p>
          <w:p w14:paraId="51991F34" w14:textId="77777777" w:rsidR="00EF214E" w:rsidRDefault="00EF214E" w:rsidP="00EF214E">
            <w:pPr>
              <w:rPr>
                <w:rFonts w:eastAsia="Times New Roman"/>
                <w:color w:val="auto"/>
              </w:rPr>
            </w:pPr>
            <w:r>
              <w:rPr>
                <w:rFonts w:eastAsia="Times New Roman"/>
                <w:color w:val="auto"/>
              </w:rPr>
              <w:t>Social distancing must be maintained in all toilet areas</w:t>
            </w:r>
          </w:p>
          <w:p w14:paraId="76566A24" w14:textId="77777777" w:rsidR="00C82B7D" w:rsidRPr="004D3C03" w:rsidRDefault="00C82B7D" w:rsidP="001E1656">
            <w:pPr>
              <w:spacing w:before="100" w:beforeAutospacing="1" w:after="100" w:afterAutospacing="1"/>
              <w:rPr>
                <w:rFonts w:asciiTheme="majorHAnsi" w:eastAsia="Times New Roman" w:hAnsiTheme="majorHAnsi" w:cstheme="majorHAnsi"/>
                <w:color w:val="auto"/>
                <w:szCs w:val="20"/>
                <w:lang w:eastAsia="en-GB"/>
              </w:rPr>
            </w:pPr>
          </w:p>
        </w:tc>
        <w:tc>
          <w:tcPr>
            <w:tcW w:w="567" w:type="dxa"/>
            <w:shd w:val="clear" w:color="auto" w:fill="auto"/>
          </w:tcPr>
          <w:p w14:paraId="6C32D48C" w14:textId="7FBDC1F6" w:rsidR="00C82B7D" w:rsidRDefault="00C82B7D" w:rsidP="00C82B7D">
            <w:pPr>
              <w:jc w:val="center"/>
              <w:rPr>
                <w:rFonts w:asciiTheme="majorHAnsi" w:eastAsia="Times New Roman" w:hAnsiTheme="majorHAnsi" w:cstheme="majorHAnsi"/>
                <w:color w:val="auto"/>
                <w:szCs w:val="20"/>
                <w:lang w:eastAsia="en-GB"/>
              </w:rPr>
            </w:pPr>
          </w:p>
        </w:tc>
        <w:tc>
          <w:tcPr>
            <w:tcW w:w="426" w:type="dxa"/>
            <w:shd w:val="clear" w:color="auto" w:fill="auto"/>
          </w:tcPr>
          <w:p w14:paraId="7510E73B" w14:textId="26ED7C14" w:rsidR="00C82B7D" w:rsidRDefault="00C82B7D" w:rsidP="00C82B7D">
            <w:pPr>
              <w:jc w:val="center"/>
              <w:rPr>
                <w:rFonts w:asciiTheme="majorHAnsi" w:eastAsia="Times New Roman" w:hAnsiTheme="majorHAnsi" w:cstheme="majorHAnsi"/>
                <w:color w:val="auto"/>
                <w:szCs w:val="20"/>
                <w:lang w:eastAsia="en-GB"/>
              </w:rPr>
            </w:pPr>
          </w:p>
        </w:tc>
        <w:tc>
          <w:tcPr>
            <w:tcW w:w="567" w:type="dxa"/>
            <w:shd w:val="clear" w:color="auto" w:fill="auto"/>
          </w:tcPr>
          <w:p w14:paraId="2483C3B0" w14:textId="35AC1D51" w:rsidR="00C82B7D" w:rsidRDefault="00C82B7D" w:rsidP="00C82B7D">
            <w:pPr>
              <w:jc w:val="center"/>
              <w:rPr>
                <w:rFonts w:asciiTheme="majorHAnsi" w:eastAsia="Times New Roman" w:hAnsiTheme="majorHAnsi" w:cstheme="majorHAnsi"/>
                <w:color w:val="auto"/>
                <w:szCs w:val="20"/>
                <w:lang w:eastAsia="en-GB"/>
              </w:rPr>
            </w:pPr>
          </w:p>
        </w:tc>
        <w:tc>
          <w:tcPr>
            <w:tcW w:w="2835" w:type="dxa"/>
            <w:shd w:val="clear" w:color="auto" w:fill="auto"/>
          </w:tcPr>
          <w:p w14:paraId="65D867D3" w14:textId="77777777" w:rsidR="00EF214E" w:rsidRPr="00AC1D2A" w:rsidRDefault="00EF214E" w:rsidP="00EF214E">
            <w:pPr>
              <w:rPr>
                <w:rFonts w:eastAsia="Times New Roman" w:cstheme="majorHAnsi"/>
                <w:color w:val="auto"/>
                <w:szCs w:val="20"/>
              </w:rPr>
            </w:pPr>
            <w:r w:rsidRPr="00AC1D2A">
              <w:rPr>
                <w:rFonts w:eastAsia="Times New Roman" w:cstheme="majorHAnsi"/>
                <w:color w:val="auto"/>
                <w:szCs w:val="20"/>
              </w:rPr>
              <w:t>Where possible implement and mark a one-way system in the office area</w:t>
            </w:r>
          </w:p>
          <w:p w14:paraId="0AA64225" w14:textId="270FD22E" w:rsidR="00087868" w:rsidRDefault="00087868" w:rsidP="00370FCC">
            <w:pPr>
              <w:spacing w:before="100" w:beforeAutospacing="1" w:after="100" w:afterAutospacing="1"/>
              <w:rPr>
                <w:rFonts w:ascii="Arial" w:eastAsia="Times New Roman" w:hAnsi="Arial" w:cs="Arial"/>
                <w:color w:val="auto"/>
                <w:szCs w:val="20"/>
                <w:lang w:eastAsia="en-GB"/>
              </w:rPr>
            </w:pPr>
            <w:r>
              <w:rPr>
                <w:rFonts w:cstheme="majorHAnsi"/>
                <w:color w:val="auto"/>
                <w:szCs w:val="20"/>
              </w:rPr>
              <w:t xml:space="preserve">Install signage for; one-way systems, social distancing, desks out of use, numbers allowed in enclosed spaces such as meeting rooms, lifts and toilets </w:t>
            </w:r>
          </w:p>
          <w:p w14:paraId="629050B3" w14:textId="0844A75F" w:rsidR="00370FCC" w:rsidRDefault="00370FCC" w:rsidP="00370FCC">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The occupancy level of each m</w:t>
            </w:r>
            <w:r w:rsidRPr="00F0536E">
              <w:rPr>
                <w:rFonts w:ascii="Arial" w:eastAsia="Times New Roman" w:hAnsi="Arial" w:cs="Arial"/>
                <w:color w:val="auto"/>
                <w:szCs w:val="20"/>
                <w:lang w:eastAsia="en-GB"/>
              </w:rPr>
              <w:t xml:space="preserve">eeting room </w:t>
            </w:r>
            <w:r>
              <w:rPr>
                <w:rFonts w:ascii="Arial" w:eastAsia="Times New Roman" w:hAnsi="Arial" w:cs="Arial"/>
                <w:color w:val="auto"/>
                <w:szCs w:val="20"/>
                <w:lang w:eastAsia="en-GB"/>
              </w:rPr>
              <w:t>should be</w:t>
            </w:r>
            <w:r w:rsidRPr="00F0536E">
              <w:rPr>
                <w:rFonts w:ascii="Arial" w:eastAsia="Times New Roman" w:hAnsi="Arial" w:cs="Arial"/>
                <w:color w:val="auto"/>
                <w:szCs w:val="20"/>
                <w:lang w:eastAsia="en-GB"/>
              </w:rPr>
              <w:t xml:space="preserve"> </w:t>
            </w:r>
            <w:r>
              <w:rPr>
                <w:rFonts w:ascii="Arial" w:eastAsia="Times New Roman" w:hAnsi="Arial" w:cs="Arial"/>
                <w:color w:val="auto"/>
                <w:szCs w:val="20"/>
                <w:lang w:eastAsia="en-GB"/>
              </w:rPr>
              <w:t>identified and marked on the door</w:t>
            </w:r>
          </w:p>
          <w:p w14:paraId="74A9B26E" w14:textId="21F6F1A7" w:rsidR="00B2182F" w:rsidRDefault="00B2182F" w:rsidP="00370FCC">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Provide hand sanitising gel in meeting rooms</w:t>
            </w:r>
          </w:p>
          <w:p w14:paraId="441B34AF" w14:textId="6F483636" w:rsidR="00B2182F" w:rsidRPr="00F0536E" w:rsidRDefault="00B2182F" w:rsidP="00370FCC">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 xml:space="preserve">Consider holding face to face meetings of more than 2 people in </w:t>
            </w:r>
            <w:r w:rsidR="00E07FC3">
              <w:rPr>
                <w:rFonts w:ascii="Arial" w:eastAsia="Times New Roman" w:hAnsi="Arial" w:cs="Arial"/>
                <w:color w:val="auto"/>
                <w:szCs w:val="20"/>
                <w:lang w:eastAsia="en-GB"/>
              </w:rPr>
              <w:t xml:space="preserve">a safe area in </w:t>
            </w:r>
            <w:r>
              <w:rPr>
                <w:rFonts w:ascii="Arial" w:eastAsia="Times New Roman" w:hAnsi="Arial" w:cs="Arial"/>
                <w:color w:val="auto"/>
                <w:szCs w:val="20"/>
                <w:lang w:eastAsia="en-GB"/>
              </w:rPr>
              <w:t>the open air.</w:t>
            </w:r>
            <w:r>
              <w:rPr>
                <w:rFonts w:ascii="Arial" w:eastAsia="Times New Roman" w:hAnsi="Arial" w:cs="Arial"/>
                <w:color w:val="auto"/>
                <w:szCs w:val="20"/>
                <w:lang w:eastAsia="en-GB"/>
              </w:rPr>
              <w:br/>
              <w:t>N.B. social distancing must be maintained</w:t>
            </w:r>
          </w:p>
          <w:p w14:paraId="5574BCDE" w14:textId="77777777" w:rsidR="00370FCC" w:rsidRDefault="00370FCC" w:rsidP="00370FCC">
            <w:pPr>
              <w:spacing w:before="100" w:beforeAutospacing="1" w:after="100" w:afterAutospacing="1"/>
              <w:rPr>
                <w:rFonts w:ascii="Arial" w:eastAsia="Times New Roman" w:hAnsi="Arial" w:cs="Arial"/>
                <w:color w:val="3C4245"/>
                <w:szCs w:val="20"/>
                <w:lang w:eastAsia="en-GB"/>
              </w:rPr>
            </w:pPr>
            <w:r>
              <w:rPr>
                <w:rFonts w:ascii="Arial" w:eastAsia="Times New Roman" w:hAnsi="Arial" w:cs="Arial"/>
                <w:color w:val="3C4245"/>
                <w:szCs w:val="20"/>
                <w:lang w:eastAsia="en-GB"/>
              </w:rPr>
              <w:t>Enforce social distancing in the smoking shelter and mark the floor with signage</w:t>
            </w:r>
          </w:p>
          <w:p w14:paraId="7A7E6251" w14:textId="77777777" w:rsidR="00370FCC" w:rsidRDefault="00370FCC" w:rsidP="00370FCC">
            <w:pPr>
              <w:spacing w:before="100" w:beforeAutospacing="1" w:after="100" w:afterAutospacing="1"/>
              <w:rPr>
                <w:rFonts w:ascii="Arial" w:eastAsia="Times New Roman" w:hAnsi="Arial" w:cs="Arial"/>
                <w:color w:val="3C4245"/>
                <w:szCs w:val="20"/>
                <w:lang w:eastAsia="en-GB"/>
              </w:rPr>
            </w:pPr>
            <w:r>
              <w:rPr>
                <w:rFonts w:ascii="Arial" w:eastAsia="Times New Roman" w:hAnsi="Arial" w:cs="Arial"/>
                <w:color w:val="3C4245"/>
                <w:szCs w:val="20"/>
                <w:lang w:eastAsia="en-GB"/>
              </w:rPr>
              <w:t xml:space="preserve">Mark the floor around all multi-function devices, such </w:t>
            </w:r>
            <w:r>
              <w:rPr>
                <w:rFonts w:ascii="Arial" w:eastAsia="Times New Roman" w:hAnsi="Arial" w:cs="Arial"/>
                <w:color w:val="3C4245"/>
                <w:szCs w:val="20"/>
                <w:lang w:eastAsia="en-GB"/>
              </w:rPr>
              <w:lastRenderedPageBreak/>
              <w:t>as photocopiers, printers and scanners, with signage to facilitate social distancing</w:t>
            </w:r>
          </w:p>
          <w:p w14:paraId="10747540" w14:textId="77777777" w:rsidR="00370FCC" w:rsidRDefault="00370FCC" w:rsidP="00370FCC">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Install v</w:t>
            </w:r>
            <w:r w:rsidRPr="00F0536E">
              <w:rPr>
                <w:rFonts w:ascii="Arial" w:eastAsia="Times New Roman" w:hAnsi="Arial" w:cs="Arial"/>
                <w:color w:val="auto"/>
                <w:szCs w:val="20"/>
                <w:lang w:eastAsia="en-GB"/>
              </w:rPr>
              <w:t>isual social distancing and cleaning cues in the format of floor markings and signage</w:t>
            </w:r>
          </w:p>
          <w:p w14:paraId="7C082FC3" w14:textId="0013AB11" w:rsidR="00771205" w:rsidRDefault="00771205" w:rsidP="00370FCC">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Install screens on each reception desk</w:t>
            </w:r>
          </w:p>
          <w:p w14:paraId="5EC2D8FD" w14:textId="55A6D362" w:rsidR="00370FCC" w:rsidRDefault="00370FCC" w:rsidP="00370FCC">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Consider installation of additional screens and “sneeze guards” where there is a risk social distancing could be compromise</w:t>
            </w:r>
            <w:r w:rsidR="00771205">
              <w:rPr>
                <w:rFonts w:ascii="Arial" w:eastAsia="Times New Roman" w:hAnsi="Arial" w:cs="Arial"/>
                <w:color w:val="auto"/>
                <w:szCs w:val="20"/>
                <w:lang w:eastAsia="en-GB"/>
              </w:rPr>
              <w:t>d</w:t>
            </w:r>
          </w:p>
          <w:p w14:paraId="740B3959" w14:textId="77777777" w:rsidR="00370FCC" w:rsidRDefault="00370FCC" w:rsidP="00370FCC">
            <w:pPr>
              <w:spacing w:before="100" w:beforeAutospacing="1" w:after="100" w:afterAutospacing="1"/>
              <w:rPr>
                <w:rFonts w:ascii="Arial" w:eastAsia="Times New Roman" w:hAnsi="Arial" w:cs="Arial"/>
                <w:color w:val="auto"/>
                <w:szCs w:val="20"/>
                <w:lang w:eastAsia="en-GB"/>
              </w:rPr>
            </w:pPr>
            <w:r w:rsidRPr="00F0536E">
              <w:rPr>
                <w:rFonts w:ascii="Arial" w:eastAsia="Times New Roman" w:hAnsi="Arial" w:cs="Arial"/>
                <w:color w:val="auto"/>
                <w:szCs w:val="20"/>
                <w:lang w:eastAsia="en-GB"/>
              </w:rPr>
              <w:t xml:space="preserve">Those desks left vacant </w:t>
            </w:r>
            <w:r>
              <w:rPr>
                <w:rFonts w:ascii="Arial" w:eastAsia="Times New Roman" w:hAnsi="Arial" w:cs="Arial"/>
                <w:color w:val="auto"/>
                <w:szCs w:val="20"/>
                <w:lang w:eastAsia="en-GB"/>
              </w:rPr>
              <w:t>should be</w:t>
            </w:r>
            <w:r w:rsidRPr="00F0536E">
              <w:rPr>
                <w:rFonts w:ascii="Arial" w:eastAsia="Times New Roman" w:hAnsi="Arial" w:cs="Arial"/>
                <w:color w:val="auto"/>
                <w:szCs w:val="20"/>
                <w:lang w:eastAsia="en-GB"/>
              </w:rPr>
              <w:t xml:space="preserve"> marked with signage to indicate that they are not to be used</w:t>
            </w:r>
          </w:p>
          <w:p w14:paraId="25E98B33" w14:textId="77777777" w:rsidR="00370FCC" w:rsidRDefault="00370FCC" w:rsidP="00370FCC">
            <w:pPr>
              <w:spacing w:before="100" w:beforeAutospacing="1" w:after="100" w:afterAutospacing="1"/>
              <w:rPr>
                <w:rFonts w:ascii="Arial" w:eastAsia="Times New Roman" w:hAnsi="Arial" w:cs="Arial"/>
                <w:color w:val="auto"/>
                <w:szCs w:val="20"/>
                <w:lang w:eastAsia="en-GB"/>
              </w:rPr>
            </w:pPr>
            <w:r w:rsidRPr="00F0536E">
              <w:rPr>
                <w:rFonts w:ascii="Arial" w:eastAsia="Times New Roman" w:hAnsi="Arial" w:cs="Arial"/>
                <w:color w:val="auto"/>
                <w:szCs w:val="20"/>
                <w:lang w:eastAsia="en-GB"/>
              </w:rPr>
              <w:t>S</w:t>
            </w:r>
            <w:r>
              <w:rPr>
                <w:rFonts w:ascii="Arial" w:eastAsia="Times New Roman" w:hAnsi="Arial" w:cs="Arial"/>
                <w:color w:val="auto"/>
                <w:szCs w:val="20"/>
                <w:lang w:eastAsia="en-GB"/>
              </w:rPr>
              <w:t xml:space="preserve">tagger start </w:t>
            </w:r>
            <w:r w:rsidRPr="00F0536E">
              <w:rPr>
                <w:rFonts w:ascii="Arial" w:eastAsia="Times New Roman" w:hAnsi="Arial" w:cs="Arial"/>
                <w:color w:val="auto"/>
                <w:szCs w:val="20"/>
                <w:lang w:eastAsia="en-GB"/>
              </w:rPr>
              <w:t xml:space="preserve">times </w:t>
            </w:r>
            <w:r>
              <w:rPr>
                <w:rFonts w:ascii="Arial" w:eastAsia="Times New Roman" w:hAnsi="Arial" w:cs="Arial"/>
                <w:color w:val="auto"/>
                <w:szCs w:val="20"/>
                <w:lang w:eastAsia="en-GB"/>
              </w:rPr>
              <w:t xml:space="preserve">to </w:t>
            </w:r>
            <w:r w:rsidRPr="00F0536E">
              <w:rPr>
                <w:rFonts w:ascii="Arial" w:eastAsia="Times New Roman" w:hAnsi="Arial" w:cs="Arial"/>
                <w:color w:val="auto"/>
                <w:szCs w:val="20"/>
                <w:lang w:eastAsia="en-GB"/>
              </w:rPr>
              <w:t>avoid overcrowding and pinch points where social distancing may be challenging</w:t>
            </w:r>
            <w:r>
              <w:rPr>
                <w:rFonts w:ascii="Arial" w:eastAsia="Times New Roman" w:hAnsi="Arial" w:cs="Arial"/>
                <w:color w:val="auto"/>
                <w:szCs w:val="20"/>
                <w:lang w:eastAsia="en-GB"/>
              </w:rPr>
              <w:t>.</w:t>
            </w:r>
          </w:p>
          <w:p w14:paraId="796B76D4" w14:textId="79BCFB00" w:rsidR="00B2182F" w:rsidRDefault="00B2182F" w:rsidP="00B2182F">
            <w:pPr>
              <w:spacing w:before="100" w:beforeAutospacing="1" w:after="100" w:afterAutospacing="1"/>
              <w:rPr>
                <w:rFonts w:eastAsia="Times New Roman"/>
                <w:color w:val="auto"/>
              </w:rPr>
            </w:pPr>
            <w:r w:rsidRPr="00F0536E">
              <w:rPr>
                <w:rFonts w:ascii="Arial" w:eastAsia="Times New Roman" w:hAnsi="Arial" w:cs="Arial"/>
                <w:color w:val="auto"/>
                <w:szCs w:val="20"/>
                <w:lang w:eastAsia="en-GB"/>
              </w:rPr>
              <w:t>S</w:t>
            </w:r>
            <w:r>
              <w:rPr>
                <w:rFonts w:ascii="Arial" w:eastAsia="Times New Roman" w:hAnsi="Arial" w:cs="Arial"/>
                <w:color w:val="auto"/>
                <w:szCs w:val="20"/>
                <w:lang w:eastAsia="en-GB"/>
              </w:rPr>
              <w:t xml:space="preserve">tagger break </w:t>
            </w:r>
            <w:r w:rsidRPr="00F0536E">
              <w:rPr>
                <w:rFonts w:ascii="Arial" w:eastAsia="Times New Roman" w:hAnsi="Arial" w:cs="Arial"/>
                <w:color w:val="auto"/>
                <w:szCs w:val="20"/>
                <w:lang w:eastAsia="en-GB"/>
              </w:rPr>
              <w:t xml:space="preserve">times </w:t>
            </w:r>
            <w:r>
              <w:rPr>
                <w:rFonts w:ascii="Arial" w:eastAsia="Times New Roman" w:hAnsi="Arial" w:cs="Arial"/>
                <w:color w:val="auto"/>
                <w:szCs w:val="20"/>
                <w:lang w:eastAsia="en-GB"/>
              </w:rPr>
              <w:t xml:space="preserve">to </w:t>
            </w:r>
            <w:r w:rsidRPr="00F0536E">
              <w:rPr>
                <w:rFonts w:ascii="Arial" w:eastAsia="Times New Roman" w:hAnsi="Arial" w:cs="Arial"/>
                <w:color w:val="auto"/>
                <w:szCs w:val="20"/>
                <w:lang w:eastAsia="en-GB"/>
              </w:rPr>
              <w:t>avoid overcrowding and pinch points where social distancing may be challenging</w:t>
            </w:r>
          </w:p>
          <w:p w14:paraId="0B8DE757" w14:textId="2196642E" w:rsidR="00370FCC" w:rsidRDefault="00370FCC" w:rsidP="00370FCC">
            <w:pPr>
              <w:rPr>
                <w:rFonts w:eastAsia="Times New Roman"/>
                <w:color w:val="auto"/>
              </w:rPr>
            </w:pPr>
            <w:r w:rsidRPr="00F0536E">
              <w:rPr>
                <w:rFonts w:eastAsia="Times New Roman"/>
                <w:color w:val="auto"/>
              </w:rPr>
              <w:lastRenderedPageBreak/>
              <w:t>All lifts are single entry</w:t>
            </w:r>
            <w:r>
              <w:rPr>
                <w:rFonts w:eastAsia="Times New Roman"/>
                <w:color w:val="auto"/>
              </w:rPr>
              <w:t xml:space="preserve">, one person per lift. This </w:t>
            </w:r>
            <w:r w:rsidR="00535015">
              <w:rPr>
                <w:rFonts w:eastAsia="Times New Roman"/>
                <w:color w:val="auto"/>
              </w:rPr>
              <w:t>must</w:t>
            </w:r>
            <w:r>
              <w:rPr>
                <w:rFonts w:eastAsia="Times New Roman"/>
                <w:color w:val="auto"/>
              </w:rPr>
              <w:t xml:space="preserve"> be identified with signage</w:t>
            </w:r>
          </w:p>
          <w:p w14:paraId="059BA309" w14:textId="77777777" w:rsidR="00EF214E" w:rsidRDefault="00EF214E" w:rsidP="00370FCC">
            <w:pPr>
              <w:rPr>
                <w:rFonts w:eastAsia="Times New Roman"/>
                <w:color w:val="auto"/>
              </w:rPr>
            </w:pPr>
          </w:p>
          <w:p w14:paraId="6C9A2B58" w14:textId="5F852FCB" w:rsidR="00370FCC" w:rsidRDefault="00535015" w:rsidP="00370FCC">
            <w:pPr>
              <w:rPr>
                <w:rFonts w:eastAsia="Times New Roman"/>
                <w:color w:val="auto"/>
              </w:rPr>
            </w:pPr>
            <w:r>
              <w:rPr>
                <w:rFonts w:eastAsia="Times New Roman"/>
                <w:color w:val="auto"/>
              </w:rPr>
              <w:t>Some u</w:t>
            </w:r>
            <w:r w:rsidR="00370FCC">
              <w:rPr>
                <w:rFonts w:eastAsia="Times New Roman"/>
                <w:color w:val="auto"/>
              </w:rPr>
              <w:t xml:space="preserve">rinals and cubicles should be taken out of use to restrict the occupancy of the facility and allow effective social distancing to be practiced </w:t>
            </w:r>
          </w:p>
          <w:p w14:paraId="303C15F7" w14:textId="77777777" w:rsidR="00370FCC" w:rsidRDefault="00370FCC" w:rsidP="00370FCC">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Consider the installation of screening between desks, potentially this could increase the desk capacity</w:t>
            </w:r>
          </w:p>
          <w:p w14:paraId="560B7610" w14:textId="77777777" w:rsidR="00370FCC" w:rsidRPr="00AC1D2A" w:rsidRDefault="00370FCC" w:rsidP="00370FCC">
            <w:pPr>
              <w:spacing w:before="100" w:beforeAutospacing="1" w:after="100" w:afterAutospacing="1"/>
              <w:rPr>
                <w:rFonts w:ascii="Arial" w:eastAsia="Times New Roman" w:hAnsi="Arial" w:cs="Arial"/>
                <w:color w:val="auto"/>
                <w:szCs w:val="20"/>
                <w:lang w:eastAsia="en-GB"/>
              </w:rPr>
            </w:pPr>
            <w:r w:rsidRPr="00AC1D2A">
              <w:rPr>
                <w:rFonts w:ascii="Arial" w:eastAsia="Times New Roman" w:hAnsi="Arial" w:cs="Arial"/>
                <w:color w:val="auto"/>
                <w:szCs w:val="20"/>
                <w:lang w:eastAsia="en-GB"/>
              </w:rPr>
              <w:t>Mark landing areas and lift</w:t>
            </w:r>
            <w:r>
              <w:rPr>
                <w:rFonts w:ascii="Arial" w:eastAsia="Times New Roman" w:hAnsi="Arial" w:cs="Arial"/>
                <w:color w:val="auto"/>
                <w:szCs w:val="20"/>
                <w:lang w:eastAsia="en-GB"/>
              </w:rPr>
              <w:t xml:space="preserve"> and toilet waiting areas with tap</w:t>
            </w:r>
            <w:r w:rsidRPr="00AC1D2A">
              <w:rPr>
                <w:rFonts w:ascii="Arial" w:eastAsia="Times New Roman" w:hAnsi="Arial" w:cs="Arial"/>
                <w:color w:val="auto"/>
                <w:szCs w:val="20"/>
                <w:lang w:eastAsia="en-GB"/>
              </w:rPr>
              <w:t>e or signage to show waiting spots</w:t>
            </w:r>
          </w:p>
          <w:p w14:paraId="2EF4E127" w14:textId="3C9598DB" w:rsidR="00370FCC" w:rsidRDefault="00370FCC" w:rsidP="00370FCC">
            <w:pPr>
              <w:rPr>
                <w:rFonts w:eastAsia="Times New Roman"/>
                <w:color w:val="auto"/>
              </w:rPr>
            </w:pPr>
            <w:r>
              <w:rPr>
                <w:rFonts w:eastAsia="Times New Roman" w:cstheme="majorHAnsi"/>
                <w:color w:val="auto"/>
                <w:szCs w:val="20"/>
              </w:rPr>
              <w:t>Managers should c</w:t>
            </w:r>
            <w:r w:rsidRPr="00AC1D2A">
              <w:rPr>
                <w:rFonts w:eastAsia="Times New Roman" w:cstheme="majorHAnsi"/>
                <w:color w:val="auto"/>
                <w:szCs w:val="20"/>
              </w:rPr>
              <w:t>onsider the development of f</w:t>
            </w:r>
            <w:r w:rsidRPr="00AC1D2A">
              <w:rPr>
                <w:rFonts w:eastAsia="Times New Roman"/>
                <w:color w:val="auto"/>
              </w:rPr>
              <w:t xml:space="preserve">loor plans/seating plans </w:t>
            </w:r>
            <w:r>
              <w:rPr>
                <w:rFonts w:eastAsia="Times New Roman"/>
                <w:color w:val="auto"/>
              </w:rPr>
              <w:t xml:space="preserve">for their area to ensure that social distancing </w:t>
            </w:r>
            <w:r w:rsidR="00535015">
              <w:rPr>
                <w:rFonts w:eastAsia="Times New Roman"/>
                <w:color w:val="auto"/>
              </w:rPr>
              <w:t xml:space="preserve">within their team </w:t>
            </w:r>
            <w:r>
              <w:rPr>
                <w:rFonts w:eastAsia="Times New Roman"/>
                <w:color w:val="auto"/>
              </w:rPr>
              <w:t>is maintained. This may require liaising with other managers, potentially from other departments or companies</w:t>
            </w:r>
          </w:p>
          <w:p w14:paraId="00EF7379" w14:textId="7D2D9CE1" w:rsidR="001E1656" w:rsidRDefault="001E1656" w:rsidP="00370FCC">
            <w:pPr>
              <w:rPr>
                <w:rFonts w:eastAsia="Times New Roman"/>
                <w:color w:val="auto"/>
              </w:rPr>
            </w:pPr>
          </w:p>
          <w:p w14:paraId="2ABA432E" w14:textId="77777777" w:rsidR="001E1656" w:rsidRPr="00AC1D2A" w:rsidRDefault="001E1656" w:rsidP="001E1656">
            <w:pPr>
              <w:rPr>
                <w:rFonts w:eastAsia="Times New Roman"/>
                <w:color w:val="auto"/>
              </w:rPr>
            </w:pPr>
            <w:r w:rsidRPr="00AC1D2A">
              <w:rPr>
                <w:rFonts w:eastAsia="Times New Roman"/>
                <w:color w:val="auto"/>
              </w:rPr>
              <w:t>Remove all communal items, such as cutlery, cups etc, instruct workers to bring their own in with them</w:t>
            </w:r>
          </w:p>
          <w:p w14:paraId="31E30F0B" w14:textId="77777777" w:rsidR="001E1656" w:rsidRPr="00F86682" w:rsidRDefault="001E1656" w:rsidP="001E1656">
            <w:pPr>
              <w:spacing w:before="100" w:beforeAutospacing="1" w:after="100" w:afterAutospacing="1"/>
              <w:rPr>
                <w:rFonts w:eastAsia="Times New Roman"/>
                <w:color w:val="auto"/>
              </w:rPr>
            </w:pPr>
            <w:r>
              <w:rPr>
                <w:rFonts w:eastAsia="Times New Roman"/>
                <w:color w:val="auto"/>
              </w:rPr>
              <w:lastRenderedPageBreak/>
              <w:t>Create s</w:t>
            </w:r>
            <w:r w:rsidRPr="00F86682">
              <w:rPr>
                <w:rFonts w:eastAsia="Times New Roman"/>
                <w:color w:val="auto"/>
              </w:rPr>
              <w:t xml:space="preserve">eating areas outside to allow people breaks in </w:t>
            </w:r>
            <w:r>
              <w:rPr>
                <w:rFonts w:eastAsia="Times New Roman"/>
                <w:color w:val="auto"/>
              </w:rPr>
              <w:t xml:space="preserve">an </w:t>
            </w:r>
            <w:r w:rsidRPr="00F86682">
              <w:rPr>
                <w:rFonts w:eastAsia="Times New Roman"/>
                <w:color w:val="auto"/>
              </w:rPr>
              <w:t>open environment.</w:t>
            </w:r>
          </w:p>
          <w:p w14:paraId="4AB51D21" w14:textId="17CD951C" w:rsidR="001E1656" w:rsidRDefault="00535015" w:rsidP="001E1656">
            <w:pPr>
              <w:rPr>
                <w:rFonts w:eastAsia="Times New Roman"/>
                <w:color w:val="auto"/>
              </w:rPr>
            </w:pPr>
            <w:r>
              <w:rPr>
                <w:rFonts w:eastAsia="Times New Roman"/>
                <w:color w:val="auto"/>
              </w:rPr>
              <w:t>S</w:t>
            </w:r>
            <w:r w:rsidR="001E1656" w:rsidRPr="00F86682">
              <w:rPr>
                <w:rFonts w:eastAsia="Times New Roman"/>
                <w:color w:val="auto"/>
              </w:rPr>
              <w:t xml:space="preserve">witch off </w:t>
            </w:r>
            <w:r w:rsidR="001E1656">
              <w:rPr>
                <w:rFonts w:eastAsia="Times New Roman"/>
                <w:color w:val="auto"/>
              </w:rPr>
              <w:t xml:space="preserve">all manual </w:t>
            </w:r>
            <w:r w:rsidR="001E1656" w:rsidRPr="00F86682">
              <w:rPr>
                <w:rFonts w:eastAsia="Times New Roman"/>
                <w:color w:val="auto"/>
              </w:rPr>
              <w:t>electric hand dryers and replac</w:t>
            </w:r>
            <w:r>
              <w:rPr>
                <w:rFonts w:eastAsia="Times New Roman"/>
                <w:color w:val="auto"/>
              </w:rPr>
              <w:t>e</w:t>
            </w:r>
            <w:r w:rsidR="001E1656" w:rsidRPr="00F86682">
              <w:rPr>
                <w:rFonts w:eastAsia="Times New Roman"/>
                <w:color w:val="auto"/>
              </w:rPr>
              <w:t xml:space="preserve"> with paper towels until government restrictions are eased</w:t>
            </w:r>
          </w:p>
          <w:p w14:paraId="2954D92C" w14:textId="77777777" w:rsidR="00535015" w:rsidRDefault="00535015" w:rsidP="001E1656">
            <w:pPr>
              <w:rPr>
                <w:rFonts w:eastAsia="Times New Roman"/>
                <w:color w:val="auto"/>
              </w:rPr>
            </w:pPr>
          </w:p>
          <w:p w14:paraId="26D0269E" w14:textId="745664C7" w:rsidR="001E1656" w:rsidRPr="00F86682" w:rsidRDefault="001E1656" w:rsidP="001E1656">
            <w:pPr>
              <w:rPr>
                <w:rFonts w:eastAsia="Times New Roman"/>
                <w:color w:val="auto"/>
              </w:rPr>
            </w:pPr>
            <w:r w:rsidRPr="00F86682">
              <w:rPr>
                <w:rFonts w:eastAsia="Times New Roman"/>
                <w:color w:val="auto"/>
              </w:rPr>
              <w:t xml:space="preserve">Restrict </w:t>
            </w:r>
            <w:r w:rsidR="00535015">
              <w:rPr>
                <w:rFonts w:eastAsia="Times New Roman"/>
                <w:color w:val="auto"/>
              </w:rPr>
              <w:t xml:space="preserve">the number of workers using </w:t>
            </w:r>
            <w:r w:rsidRPr="00F86682">
              <w:rPr>
                <w:rFonts w:eastAsia="Times New Roman"/>
                <w:color w:val="auto"/>
              </w:rPr>
              <w:t>changing rooms</w:t>
            </w:r>
            <w:r w:rsidR="00535015">
              <w:rPr>
                <w:rFonts w:eastAsia="Times New Roman"/>
                <w:color w:val="auto"/>
              </w:rPr>
              <w:t xml:space="preserve"> at any one time. The maximum number of occupants at any one time must be </w:t>
            </w:r>
            <w:r w:rsidRPr="00F86682">
              <w:rPr>
                <w:rFonts w:eastAsia="Times New Roman"/>
                <w:color w:val="auto"/>
              </w:rPr>
              <w:t xml:space="preserve">stated on signage </w:t>
            </w:r>
            <w:r w:rsidR="00BE0ABF">
              <w:rPr>
                <w:rFonts w:eastAsia="Times New Roman"/>
                <w:color w:val="auto"/>
              </w:rPr>
              <w:t>placed on the entrance door</w:t>
            </w:r>
          </w:p>
          <w:p w14:paraId="1A665192" w14:textId="77777777" w:rsidR="001E1656" w:rsidRPr="00F86682" w:rsidRDefault="001E1656" w:rsidP="001E1656">
            <w:pPr>
              <w:rPr>
                <w:rFonts w:eastAsia="Times New Roman"/>
                <w:color w:val="auto"/>
              </w:rPr>
            </w:pPr>
          </w:p>
          <w:p w14:paraId="6DF6F726" w14:textId="65CA1B58" w:rsidR="00370FCC" w:rsidRDefault="00BE0ABF" w:rsidP="00BE0ABF">
            <w:pPr>
              <w:rPr>
                <w:rFonts w:asciiTheme="majorHAnsi" w:eastAsia="Times New Roman" w:hAnsiTheme="majorHAnsi" w:cstheme="majorHAnsi"/>
                <w:color w:val="auto"/>
                <w:szCs w:val="20"/>
                <w:lang w:eastAsia="en-GB"/>
              </w:rPr>
            </w:pPr>
            <w:r>
              <w:rPr>
                <w:rFonts w:eastAsia="Times New Roman"/>
                <w:color w:val="auto"/>
              </w:rPr>
              <w:t>I</w:t>
            </w:r>
            <w:r w:rsidRPr="00F86682">
              <w:rPr>
                <w:rFonts w:eastAsia="Times New Roman"/>
                <w:color w:val="auto"/>
              </w:rPr>
              <w:t>nstall</w:t>
            </w:r>
            <w:r w:rsidR="001E1656" w:rsidRPr="00F86682">
              <w:rPr>
                <w:rFonts w:eastAsia="Times New Roman"/>
                <w:color w:val="auto"/>
              </w:rPr>
              <w:t xml:space="preserve"> hand sanitiser</w:t>
            </w:r>
            <w:r w:rsidR="001E1656">
              <w:rPr>
                <w:rFonts w:eastAsia="Times New Roman"/>
                <w:color w:val="auto"/>
              </w:rPr>
              <w:t xml:space="preserve"> at the top and bottom of all </w:t>
            </w:r>
            <w:r w:rsidR="001E1656" w:rsidRPr="00F86682">
              <w:rPr>
                <w:rFonts w:eastAsia="Times New Roman"/>
                <w:color w:val="auto"/>
              </w:rPr>
              <w:t>stairwells</w:t>
            </w:r>
          </w:p>
        </w:tc>
        <w:tc>
          <w:tcPr>
            <w:tcW w:w="567" w:type="dxa"/>
            <w:shd w:val="clear" w:color="auto" w:fill="auto"/>
          </w:tcPr>
          <w:p w14:paraId="36746032" w14:textId="3E54BDE7" w:rsidR="00C82B7D" w:rsidRDefault="00C82B7D" w:rsidP="00C82B7D">
            <w:pPr>
              <w:jc w:val="center"/>
              <w:rPr>
                <w:rFonts w:asciiTheme="majorHAnsi" w:eastAsia="Times New Roman" w:hAnsiTheme="majorHAnsi" w:cstheme="majorHAnsi"/>
                <w:color w:val="auto"/>
                <w:szCs w:val="20"/>
                <w:lang w:eastAsia="en-GB"/>
              </w:rPr>
            </w:pPr>
          </w:p>
        </w:tc>
        <w:tc>
          <w:tcPr>
            <w:tcW w:w="567" w:type="dxa"/>
            <w:shd w:val="clear" w:color="auto" w:fill="auto"/>
          </w:tcPr>
          <w:p w14:paraId="299B2D84" w14:textId="43375F6D" w:rsidR="00C82B7D" w:rsidRDefault="00C82B7D" w:rsidP="00C82B7D">
            <w:pPr>
              <w:jc w:val="center"/>
              <w:rPr>
                <w:rFonts w:asciiTheme="majorHAnsi" w:eastAsia="Times New Roman" w:hAnsiTheme="majorHAnsi" w:cstheme="majorHAnsi"/>
                <w:color w:val="auto"/>
                <w:szCs w:val="20"/>
                <w:lang w:eastAsia="en-GB"/>
              </w:rPr>
            </w:pPr>
          </w:p>
        </w:tc>
        <w:tc>
          <w:tcPr>
            <w:tcW w:w="567" w:type="dxa"/>
            <w:shd w:val="clear" w:color="auto" w:fill="auto"/>
          </w:tcPr>
          <w:p w14:paraId="412DE224" w14:textId="2DC6EB23" w:rsidR="00C82B7D" w:rsidRDefault="00C82B7D" w:rsidP="00C82B7D">
            <w:pPr>
              <w:jc w:val="center"/>
              <w:rPr>
                <w:rFonts w:asciiTheme="majorHAnsi" w:eastAsia="Times New Roman" w:hAnsiTheme="majorHAnsi" w:cstheme="majorHAnsi"/>
                <w:color w:val="auto"/>
                <w:szCs w:val="20"/>
                <w:lang w:eastAsia="en-GB"/>
              </w:rPr>
            </w:pPr>
          </w:p>
        </w:tc>
        <w:tc>
          <w:tcPr>
            <w:tcW w:w="2126" w:type="dxa"/>
            <w:shd w:val="clear" w:color="auto" w:fill="auto"/>
          </w:tcPr>
          <w:p w14:paraId="184959F8" w14:textId="77777777" w:rsidR="00C82B7D" w:rsidRDefault="00C82B7D" w:rsidP="00C82B7D">
            <w:pPr>
              <w:rPr>
                <w:rFonts w:asciiTheme="majorHAnsi" w:eastAsia="Times New Roman" w:hAnsiTheme="majorHAnsi" w:cstheme="majorHAnsi"/>
                <w:color w:val="auto"/>
                <w:szCs w:val="20"/>
                <w:lang w:eastAsia="en-GB"/>
              </w:rPr>
            </w:pPr>
          </w:p>
        </w:tc>
      </w:tr>
      <w:tr w:rsidR="00654690" w:rsidRPr="00AF4C54" w14:paraId="5DF60349" w14:textId="77777777" w:rsidTr="00135FCC">
        <w:trPr>
          <w:trHeight w:val="928"/>
        </w:trPr>
        <w:tc>
          <w:tcPr>
            <w:tcW w:w="2880" w:type="dxa"/>
            <w:shd w:val="clear" w:color="auto" w:fill="auto"/>
          </w:tcPr>
          <w:p w14:paraId="50D53861" w14:textId="77777777" w:rsidR="00654690" w:rsidRDefault="00654690" w:rsidP="00654690">
            <w:pPr>
              <w:tabs>
                <w:tab w:val="left" w:pos="328"/>
              </w:tabs>
              <w:ind w:left="328"/>
              <w:rPr>
                <w:rFonts w:asciiTheme="majorHAnsi" w:eastAsia="Times New Roman" w:hAnsiTheme="majorHAnsi" w:cstheme="majorHAnsi"/>
                <w:color w:val="auto"/>
                <w:szCs w:val="20"/>
                <w:lang w:eastAsia="en-GB"/>
              </w:rPr>
            </w:pPr>
          </w:p>
          <w:p w14:paraId="1EE0C785" w14:textId="77777777" w:rsidR="00654690" w:rsidRPr="00C754D1" w:rsidRDefault="00654690" w:rsidP="00654690">
            <w:pPr>
              <w:tabs>
                <w:tab w:val="left" w:pos="328"/>
              </w:tabs>
              <w:ind w:left="328"/>
              <w:rPr>
                <w:rFonts w:asciiTheme="majorHAnsi" w:eastAsia="Times New Roman" w:hAnsiTheme="majorHAnsi" w:cstheme="majorHAnsi"/>
                <w:b/>
                <w:color w:val="auto"/>
                <w:szCs w:val="20"/>
                <w:lang w:eastAsia="en-GB"/>
              </w:rPr>
            </w:pPr>
            <w:r w:rsidRPr="00C754D1">
              <w:rPr>
                <w:rFonts w:asciiTheme="majorHAnsi" w:eastAsia="Times New Roman" w:hAnsiTheme="majorHAnsi" w:cstheme="majorHAnsi"/>
                <w:b/>
                <w:color w:val="auto"/>
                <w:szCs w:val="20"/>
                <w:lang w:eastAsia="en-GB"/>
              </w:rPr>
              <w:t>Biological</w:t>
            </w:r>
          </w:p>
          <w:p w14:paraId="3052EA78" w14:textId="77777777" w:rsidR="00654690" w:rsidRDefault="00654690" w:rsidP="00654690">
            <w:pPr>
              <w:tabs>
                <w:tab w:val="left" w:pos="328"/>
              </w:tabs>
              <w:ind w:left="328"/>
              <w:rPr>
                <w:rFonts w:asciiTheme="majorHAnsi" w:hAnsiTheme="majorHAnsi" w:cstheme="majorHAnsi"/>
                <w:color w:val="3C4245"/>
                <w:szCs w:val="20"/>
              </w:rPr>
            </w:pPr>
          </w:p>
          <w:p w14:paraId="77F9DD6D" w14:textId="77777777" w:rsidR="00654690" w:rsidRDefault="00654690" w:rsidP="00654690">
            <w:pPr>
              <w:tabs>
                <w:tab w:val="left" w:pos="328"/>
              </w:tabs>
              <w:ind w:left="328"/>
              <w:rPr>
                <w:rFonts w:asciiTheme="majorHAnsi" w:eastAsia="Times New Roman" w:hAnsiTheme="majorHAnsi" w:cstheme="majorHAnsi"/>
                <w:color w:val="auto"/>
                <w:szCs w:val="20"/>
                <w:lang w:eastAsia="en-GB"/>
              </w:rPr>
            </w:pPr>
            <w:r>
              <w:rPr>
                <w:rFonts w:asciiTheme="majorHAnsi" w:hAnsiTheme="majorHAnsi" w:cstheme="majorBidi"/>
                <w:szCs w:val="20"/>
                <w:lang w:eastAsia="en-GB"/>
              </w:rPr>
              <w:t>C</w:t>
            </w:r>
            <w:r w:rsidRPr="00A337C8">
              <w:rPr>
                <w:rFonts w:asciiTheme="majorHAnsi" w:hAnsiTheme="majorHAnsi" w:cstheme="majorBidi"/>
                <w:szCs w:val="20"/>
                <w:lang w:eastAsia="en-GB"/>
              </w:rPr>
              <w:t xml:space="preserve">oronavirus </w:t>
            </w:r>
            <w:r>
              <w:rPr>
                <w:szCs w:val="20"/>
                <w:lang w:eastAsia="en-GB"/>
              </w:rPr>
              <w:t xml:space="preserve">and the disease it </w:t>
            </w:r>
            <w:proofErr w:type="gramStart"/>
            <w:r>
              <w:rPr>
                <w:szCs w:val="20"/>
                <w:lang w:eastAsia="en-GB"/>
              </w:rPr>
              <w:t>causes</w:t>
            </w:r>
            <w:proofErr w:type="gramEnd"/>
            <w:r>
              <w:rPr>
                <w:szCs w:val="20"/>
                <w:lang w:eastAsia="en-GB"/>
              </w:rPr>
              <w:t>, COVID-19</w:t>
            </w:r>
          </w:p>
          <w:p w14:paraId="2326B8B9" w14:textId="28CC3997" w:rsidR="00654690" w:rsidRDefault="00654690" w:rsidP="00654690">
            <w:pPr>
              <w:tabs>
                <w:tab w:val="left" w:pos="328"/>
              </w:tabs>
              <w:ind w:left="328"/>
              <w:rPr>
                <w:rFonts w:asciiTheme="majorHAnsi" w:eastAsia="Times New Roman" w:hAnsiTheme="majorHAnsi" w:cstheme="majorHAnsi"/>
                <w:color w:val="auto"/>
                <w:szCs w:val="20"/>
                <w:lang w:eastAsia="en-GB"/>
              </w:rPr>
            </w:pPr>
          </w:p>
        </w:tc>
        <w:tc>
          <w:tcPr>
            <w:tcW w:w="1696" w:type="dxa"/>
            <w:shd w:val="clear" w:color="auto" w:fill="auto"/>
          </w:tcPr>
          <w:p w14:paraId="47B084A6" w14:textId="77777777" w:rsidR="00654690" w:rsidRDefault="00654690" w:rsidP="00654690">
            <w:pPr>
              <w:rPr>
                <w:rFonts w:asciiTheme="majorHAnsi" w:eastAsia="Times New Roman" w:hAnsiTheme="majorHAnsi" w:cstheme="majorHAnsi"/>
                <w:color w:val="auto"/>
                <w:szCs w:val="20"/>
                <w:lang w:eastAsia="en-GB"/>
              </w:rPr>
            </w:pPr>
          </w:p>
          <w:p w14:paraId="1F896641" w14:textId="3934AF2F" w:rsidR="00654690" w:rsidRDefault="00654690" w:rsidP="00654690">
            <w:pPr>
              <w:rPr>
                <w:rFonts w:asciiTheme="majorHAnsi" w:eastAsia="Times New Roman" w:hAnsiTheme="majorHAnsi" w:cstheme="majorHAnsi"/>
                <w:color w:val="auto"/>
                <w:szCs w:val="20"/>
                <w:lang w:eastAsia="en-GB"/>
              </w:rPr>
            </w:pPr>
            <w:r>
              <w:rPr>
                <w:rFonts w:asciiTheme="majorHAnsi" w:eastAsia="Times New Roman" w:hAnsiTheme="majorHAnsi" w:cstheme="majorHAnsi"/>
                <w:b/>
                <w:color w:val="auto"/>
                <w:szCs w:val="20"/>
                <w:lang w:eastAsia="en-GB"/>
              </w:rPr>
              <w:t>4. Managing customers, visitors and contractors</w:t>
            </w:r>
          </w:p>
        </w:tc>
        <w:tc>
          <w:tcPr>
            <w:tcW w:w="2790" w:type="dxa"/>
            <w:shd w:val="clear" w:color="auto" w:fill="auto"/>
          </w:tcPr>
          <w:p w14:paraId="5BD0A04D" w14:textId="13B1D014" w:rsidR="00654690" w:rsidRPr="00C35688" w:rsidRDefault="00654690" w:rsidP="00654690">
            <w:pPr>
              <w:pStyle w:val="Heading1"/>
              <w:spacing w:before="240"/>
              <w:ind w:left="0"/>
              <w:rPr>
                <w:rFonts w:cstheme="majorHAnsi"/>
                <w:b w:val="0"/>
                <w:color w:val="auto"/>
                <w:sz w:val="20"/>
                <w:szCs w:val="20"/>
              </w:rPr>
            </w:pPr>
            <w:r w:rsidRPr="00C35688">
              <w:rPr>
                <w:rFonts w:cstheme="majorHAnsi"/>
                <w:b w:val="0"/>
                <w:color w:val="auto"/>
                <w:sz w:val="20"/>
                <w:szCs w:val="20"/>
              </w:rPr>
              <w:t>Visitors to the offices are prohibited until the threat of coronavirus recedes.</w:t>
            </w:r>
          </w:p>
          <w:p w14:paraId="17FC288D" w14:textId="77777777" w:rsidR="00654690" w:rsidRPr="00C35688" w:rsidRDefault="00654690" w:rsidP="00654690">
            <w:pPr>
              <w:spacing w:before="100" w:beforeAutospacing="1" w:after="100" w:afterAutospacing="1"/>
              <w:rPr>
                <w:rFonts w:cstheme="majorHAnsi"/>
                <w:color w:val="auto"/>
                <w:szCs w:val="20"/>
              </w:rPr>
            </w:pPr>
            <w:r w:rsidRPr="00C35688">
              <w:rPr>
                <w:rFonts w:cstheme="majorHAnsi"/>
                <w:color w:val="auto"/>
                <w:szCs w:val="20"/>
              </w:rPr>
              <w:t>Where it is not practicable to prohibit visitors, the site rules on social distancing and hand hygiene must be explained to them prior to allowing entry to the site</w:t>
            </w:r>
          </w:p>
          <w:p w14:paraId="394D0F8F" w14:textId="2AF1E34C" w:rsidR="00654690" w:rsidRPr="00C35688" w:rsidRDefault="00654690" w:rsidP="00654690">
            <w:pPr>
              <w:pStyle w:val="Heading1"/>
              <w:spacing w:before="240"/>
              <w:ind w:left="0"/>
              <w:rPr>
                <w:rFonts w:cstheme="majorHAnsi"/>
                <w:b w:val="0"/>
                <w:color w:val="auto"/>
                <w:sz w:val="20"/>
                <w:szCs w:val="20"/>
              </w:rPr>
            </w:pPr>
            <w:r w:rsidRPr="00C35688">
              <w:rPr>
                <w:rFonts w:cstheme="majorHAnsi"/>
                <w:b w:val="0"/>
                <w:color w:val="auto"/>
                <w:sz w:val="20"/>
                <w:szCs w:val="20"/>
              </w:rPr>
              <w:lastRenderedPageBreak/>
              <w:t>All visitors must sign in at reception</w:t>
            </w:r>
          </w:p>
          <w:p w14:paraId="7D38A2D7" w14:textId="77777777" w:rsidR="00654690" w:rsidRPr="00C35688" w:rsidRDefault="00654690" w:rsidP="00654690">
            <w:pPr>
              <w:pStyle w:val="Heading1"/>
              <w:spacing w:before="240"/>
              <w:ind w:left="0"/>
              <w:rPr>
                <w:rFonts w:eastAsia="Times New Roman" w:cstheme="majorHAnsi"/>
                <w:color w:val="auto"/>
                <w:sz w:val="20"/>
                <w:szCs w:val="20"/>
                <w:lang w:eastAsia="en-GB"/>
              </w:rPr>
            </w:pPr>
            <w:r w:rsidRPr="00C35688">
              <w:rPr>
                <w:rFonts w:cstheme="majorHAnsi"/>
                <w:b w:val="0"/>
                <w:color w:val="auto"/>
                <w:sz w:val="20"/>
                <w:szCs w:val="20"/>
              </w:rPr>
              <w:t>All visitors must receive a site induction, including the house rules and details of the measures in place to work safely during COVID-19</w:t>
            </w:r>
            <w:r w:rsidRPr="00C35688">
              <w:rPr>
                <w:rFonts w:eastAsia="Times New Roman" w:cstheme="majorHAnsi"/>
                <w:color w:val="auto"/>
                <w:sz w:val="20"/>
                <w:szCs w:val="20"/>
                <w:lang w:eastAsia="en-GB"/>
              </w:rPr>
              <w:t xml:space="preserve"> </w:t>
            </w:r>
          </w:p>
          <w:p w14:paraId="7524854E" w14:textId="373509C7" w:rsidR="00654690" w:rsidRPr="00C35688" w:rsidRDefault="00654690" w:rsidP="00313950">
            <w:pPr>
              <w:pStyle w:val="Heading1"/>
              <w:spacing w:before="240"/>
              <w:ind w:left="0"/>
              <w:rPr>
                <w:rFonts w:eastAsia="Times New Roman" w:cstheme="majorHAnsi"/>
                <w:color w:val="auto"/>
                <w:sz w:val="20"/>
                <w:szCs w:val="20"/>
                <w:lang w:eastAsia="en-GB"/>
              </w:rPr>
            </w:pPr>
            <w:r w:rsidRPr="00C35688">
              <w:rPr>
                <w:rFonts w:eastAsia="Times New Roman" w:cstheme="majorHAnsi"/>
                <w:b w:val="0"/>
                <w:color w:val="auto"/>
                <w:sz w:val="20"/>
                <w:szCs w:val="20"/>
                <w:lang w:eastAsia="en-GB"/>
              </w:rPr>
              <w:t>Where practicable, meetings should be held via conference call or on video conferencing platforms</w:t>
            </w:r>
          </w:p>
        </w:tc>
        <w:tc>
          <w:tcPr>
            <w:tcW w:w="567" w:type="dxa"/>
            <w:shd w:val="clear" w:color="auto" w:fill="auto"/>
          </w:tcPr>
          <w:p w14:paraId="151AFC4C" w14:textId="042826D1" w:rsidR="00654690" w:rsidRDefault="00654690" w:rsidP="00654690">
            <w:pPr>
              <w:jc w:val="center"/>
              <w:rPr>
                <w:rFonts w:asciiTheme="majorHAnsi" w:eastAsia="Times New Roman" w:hAnsiTheme="majorHAnsi" w:cstheme="majorHAnsi"/>
                <w:color w:val="auto"/>
                <w:szCs w:val="20"/>
                <w:lang w:eastAsia="en-GB"/>
              </w:rPr>
            </w:pPr>
          </w:p>
        </w:tc>
        <w:tc>
          <w:tcPr>
            <w:tcW w:w="426" w:type="dxa"/>
            <w:shd w:val="clear" w:color="auto" w:fill="auto"/>
          </w:tcPr>
          <w:p w14:paraId="474DA5EF" w14:textId="07B6A016" w:rsidR="00654690" w:rsidRDefault="00654690" w:rsidP="00654690">
            <w:pPr>
              <w:jc w:val="center"/>
              <w:rPr>
                <w:rFonts w:asciiTheme="majorHAnsi" w:eastAsia="Times New Roman" w:hAnsiTheme="majorHAnsi" w:cstheme="majorHAnsi"/>
                <w:color w:val="auto"/>
                <w:szCs w:val="20"/>
                <w:lang w:eastAsia="en-GB"/>
              </w:rPr>
            </w:pPr>
          </w:p>
        </w:tc>
        <w:tc>
          <w:tcPr>
            <w:tcW w:w="567" w:type="dxa"/>
            <w:shd w:val="clear" w:color="auto" w:fill="auto"/>
          </w:tcPr>
          <w:p w14:paraId="08E38FC1" w14:textId="54061092" w:rsidR="00654690" w:rsidRDefault="00654690" w:rsidP="00654690">
            <w:pPr>
              <w:jc w:val="center"/>
              <w:rPr>
                <w:rFonts w:asciiTheme="majorHAnsi" w:eastAsia="Times New Roman" w:hAnsiTheme="majorHAnsi" w:cstheme="majorHAnsi"/>
                <w:color w:val="auto"/>
                <w:szCs w:val="20"/>
                <w:lang w:eastAsia="en-GB"/>
              </w:rPr>
            </w:pPr>
          </w:p>
        </w:tc>
        <w:tc>
          <w:tcPr>
            <w:tcW w:w="2835" w:type="dxa"/>
            <w:shd w:val="clear" w:color="auto" w:fill="auto"/>
          </w:tcPr>
          <w:p w14:paraId="1CAECC3C" w14:textId="77777777" w:rsidR="00654690" w:rsidRDefault="00654690" w:rsidP="00654690">
            <w:pPr>
              <w:spacing w:after="120"/>
              <w:rPr>
                <w:rFonts w:asciiTheme="majorHAnsi" w:eastAsia="Times New Roman" w:hAnsiTheme="majorHAnsi" w:cstheme="majorHAnsi"/>
                <w:color w:val="auto"/>
                <w:szCs w:val="20"/>
                <w:lang w:eastAsia="en-GB"/>
              </w:rPr>
            </w:pPr>
          </w:p>
          <w:p w14:paraId="442BD622" w14:textId="528518B3" w:rsidR="00654690" w:rsidRDefault="00654690" w:rsidP="00654690">
            <w:pPr>
              <w:spacing w:after="120"/>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Identify if schedules for essential works to be carried out by contractors can be revised to reduce interaction with employees</w:t>
            </w:r>
          </w:p>
          <w:p w14:paraId="5711719A" w14:textId="53401456" w:rsidR="00654690" w:rsidRDefault="00654690" w:rsidP="00654690">
            <w:pPr>
              <w:spacing w:after="120"/>
              <w:rPr>
                <w:rFonts w:asciiTheme="majorHAnsi" w:eastAsia="Times New Roman" w:hAnsiTheme="majorHAnsi" w:cstheme="majorHAnsi"/>
                <w:color w:val="auto"/>
                <w:szCs w:val="20"/>
                <w:lang w:eastAsia="en-GB"/>
              </w:rPr>
            </w:pPr>
          </w:p>
          <w:p w14:paraId="5C58F697" w14:textId="43F6957E" w:rsidR="00654690" w:rsidRDefault="00654690" w:rsidP="00654690">
            <w:pPr>
              <w:spacing w:after="120"/>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Provide training to potential hosts, on how to safely host contractors or other essential visitors to ensure safe working during COVID-19</w:t>
            </w:r>
          </w:p>
          <w:p w14:paraId="65D1E2AE" w14:textId="77777777" w:rsidR="00654690" w:rsidRDefault="00654690" w:rsidP="00654690">
            <w:pPr>
              <w:spacing w:after="120"/>
              <w:rPr>
                <w:rFonts w:asciiTheme="majorHAnsi" w:eastAsia="Times New Roman" w:hAnsiTheme="majorHAnsi" w:cstheme="majorHAnsi"/>
                <w:color w:val="auto"/>
                <w:szCs w:val="20"/>
                <w:lang w:eastAsia="en-GB"/>
              </w:rPr>
            </w:pPr>
          </w:p>
          <w:p w14:paraId="7FD1B3F6" w14:textId="77777777" w:rsidR="00654690" w:rsidRDefault="00654690" w:rsidP="00654690">
            <w:pPr>
              <w:spacing w:after="120"/>
              <w:rPr>
                <w:rFonts w:asciiTheme="majorHAnsi" w:eastAsia="Times New Roman" w:hAnsiTheme="majorHAnsi" w:cstheme="majorHAnsi"/>
                <w:color w:val="auto"/>
                <w:szCs w:val="20"/>
                <w:lang w:eastAsia="en-GB"/>
              </w:rPr>
            </w:pPr>
          </w:p>
          <w:p w14:paraId="1D0E8EFF" w14:textId="63ABA768" w:rsidR="00654690" w:rsidRDefault="00654690" w:rsidP="00654690">
            <w:pPr>
              <w:spacing w:after="120"/>
              <w:rPr>
                <w:rFonts w:asciiTheme="majorHAnsi" w:eastAsia="Times New Roman" w:hAnsiTheme="majorHAnsi" w:cstheme="majorHAnsi"/>
                <w:color w:val="auto"/>
                <w:szCs w:val="20"/>
                <w:lang w:eastAsia="en-GB"/>
              </w:rPr>
            </w:pPr>
          </w:p>
        </w:tc>
        <w:tc>
          <w:tcPr>
            <w:tcW w:w="567" w:type="dxa"/>
            <w:shd w:val="clear" w:color="auto" w:fill="auto"/>
          </w:tcPr>
          <w:p w14:paraId="529082BC" w14:textId="16AA4CD1" w:rsidR="00654690" w:rsidRDefault="00654690" w:rsidP="00654690">
            <w:pPr>
              <w:jc w:val="center"/>
              <w:rPr>
                <w:rFonts w:asciiTheme="majorHAnsi" w:eastAsia="Times New Roman" w:hAnsiTheme="majorHAnsi" w:cstheme="majorHAnsi"/>
                <w:color w:val="auto"/>
                <w:szCs w:val="20"/>
                <w:lang w:eastAsia="en-GB"/>
              </w:rPr>
            </w:pPr>
          </w:p>
        </w:tc>
        <w:tc>
          <w:tcPr>
            <w:tcW w:w="567" w:type="dxa"/>
            <w:shd w:val="clear" w:color="auto" w:fill="auto"/>
          </w:tcPr>
          <w:p w14:paraId="0CF445AF" w14:textId="420D6361" w:rsidR="00654690" w:rsidRDefault="00654690" w:rsidP="00654690">
            <w:pPr>
              <w:jc w:val="center"/>
              <w:rPr>
                <w:rFonts w:asciiTheme="majorHAnsi" w:eastAsia="Times New Roman" w:hAnsiTheme="majorHAnsi" w:cstheme="majorHAnsi"/>
                <w:color w:val="auto"/>
                <w:szCs w:val="20"/>
                <w:lang w:eastAsia="en-GB"/>
              </w:rPr>
            </w:pPr>
          </w:p>
        </w:tc>
        <w:tc>
          <w:tcPr>
            <w:tcW w:w="567" w:type="dxa"/>
            <w:shd w:val="clear" w:color="auto" w:fill="auto"/>
          </w:tcPr>
          <w:p w14:paraId="122206D2" w14:textId="1365C398" w:rsidR="00654690" w:rsidRDefault="00654690" w:rsidP="00654690">
            <w:pPr>
              <w:jc w:val="center"/>
              <w:rPr>
                <w:rFonts w:asciiTheme="majorHAnsi" w:eastAsia="Times New Roman" w:hAnsiTheme="majorHAnsi" w:cstheme="majorHAnsi"/>
                <w:color w:val="auto"/>
                <w:szCs w:val="20"/>
                <w:lang w:eastAsia="en-GB"/>
              </w:rPr>
            </w:pPr>
          </w:p>
        </w:tc>
        <w:tc>
          <w:tcPr>
            <w:tcW w:w="2126" w:type="dxa"/>
            <w:shd w:val="clear" w:color="auto" w:fill="auto"/>
          </w:tcPr>
          <w:p w14:paraId="3E6C5B44" w14:textId="77777777" w:rsidR="00654690" w:rsidRDefault="00654690" w:rsidP="00654690">
            <w:pPr>
              <w:rPr>
                <w:rFonts w:asciiTheme="majorHAnsi" w:eastAsia="Times New Roman" w:hAnsiTheme="majorHAnsi" w:cstheme="majorHAnsi"/>
                <w:color w:val="auto"/>
                <w:szCs w:val="20"/>
                <w:lang w:eastAsia="en-GB"/>
              </w:rPr>
            </w:pPr>
          </w:p>
        </w:tc>
      </w:tr>
      <w:tr w:rsidR="00087868" w:rsidRPr="00AF4C54" w14:paraId="1EB8BECD" w14:textId="77777777" w:rsidTr="00135FCC">
        <w:trPr>
          <w:trHeight w:val="928"/>
        </w:trPr>
        <w:tc>
          <w:tcPr>
            <w:tcW w:w="2880" w:type="dxa"/>
            <w:shd w:val="clear" w:color="auto" w:fill="auto"/>
          </w:tcPr>
          <w:p w14:paraId="6D48A073" w14:textId="77777777" w:rsidR="00087868" w:rsidRDefault="00087868" w:rsidP="00087868">
            <w:pPr>
              <w:tabs>
                <w:tab w:val="left" w:pos="328"/>
              </w:tabs>
              <w:ind w:left="328"/>
              <w:rPr>
                <w:rFonts w:asciiTheme="majorHAnsi" w:eastAsia="Times New Roman" w:hAnsiTheme="majorHAnsi" w:cstheme="majorHAnsi"/>
                <w:b/>
                <w:color w:val="auto"/>
                <w:szCs w:val="20"/>
                <w:lang w:eastAsia="en-GB"/>
              </w:rPr>
            </w:pPr>
          </w:p>
          <w:p w14:paraId="46ABFD2E" w14:textId="71DAADC0" w:rsidR="00087868" w:rsidRPr="00C754D1" w:rsidRDefault="00087868" w:rsidP="00087868">
            <w:pPr>
              <w:tabs>
                <w:tab w:val="left" w:pos="328"/>
              </w:tabs>
              <w:ind w:left="328"/>
              <w:rPr>
                <w:rFonts w:asciiTheme="majorHAnsi" w:eastAsia="Times New Roman" w:hAnsiTheme="majorHAnsi" w:cstheme="majorHAnsi"/>
                <w:b/>
                <w:color w:val="auto"/>
                <w:szCs w:val="20"/>
                <w:lang w:eastAsia="en-GB"/>
              </w:rPr>
            </w:pPr>
            <w:r w:rsidRPr="00C754D1">
              <w:rPr>
                <w:rFonts w:asciiTheme="majorHAnsi" w:eastAsia="Times New Roman" w:hAnsiTheme="majorHAnsi" w:cstheme="majorHAnsi"/>
                <w:b/>
                <w:color w:val="auto"/>
                <w:szCs w:val="20"/>
                <w:lang w:eastAsia="en-GB"/>
              </w:rPr>
              <w:t>Biological</w:t>
            </w:r>
          </w:p>
          <w:p w14:paraId="4F1CAA2C" w14:textId="77777777" w:rsidR="00087868" w:rsidRDefault="00087868" w:rsidP="00087868">
            <w:pPr>
              <w:tabs>
                <w:tab w:val="left" w:pos="328"/>
              </w:tabs>
              <w:ind w:left="328"/>
              <w:rPr>
                <w:rFonts w:asciiTheme="majorHAnsi" w:hAnsiTheme="majorHAnsi" w:cstheme="majorHAnsi"/>
                <w:color w:val="3C4245"/>
                <w:szCs w:val="20"/>
              </w:rPr>
            </w:pPr>
          </w:p>
          <w:p w14:paraId="19B9395F" w14:textId="77777777" w:rsidR="00087868" w:rsidRDefault="00087868" w:rsidP="00087868">
            <w:pPr>
              <w:tabs>
                <w:tab w:val="left" w:pos="328"/>
              </w:tabs>
              <w:ind w:left="328"/>
              <w:rPr>
                <w:rFonts w:asciiTheme="majorHAnsi" w:eastAsia="Times New Roman" w:hAnsiTheme="majorHAnsi" w:cstheme="majorHAnsi"/>
                <w:color w:val="auto"/>
                <w:szCs w:val="20"/>
                <w:lang w:eastAsia="en-GB"/>
              </w:rPr>
            </w:pPr>
            <w:r>
              <w:rPr>
                <w:rFonts w:asciiTheme="majorHAnsi" w:hAnsiTheme="majorHAnsi" w:cstheme="majorBidi"/>
                <w:szCs w:val="20"/>
                <w:lang w:eastAsia="en-GB"/>
              </w:rPr>
              <w:t>C</w:t>
            </w:r>
            <w:r w:rsidRPr="00A337C8">
              <w:rPr>
                <w:rFonts w:asciiTheme="majorHAnsi" w:hAnsiTheme="majorHAnsi" w:cstheme="majorBidi"/>
                <w:szCs w:val="20"/>
                <w:lang w:eastAsia="en-GB"/>
              </w:rPr>
              <w:t xml:space="preserve">oronavirus </w:t>
            </w:r>
            <w:r>
              <w:rPr>
                <w:szCs w:val="20"/>
                <w:lang w:eastAsia="en-GB"/>
              </w:rPr>
              <w:t xml:space="preserve">and the disease it </w:t>
            </w:r>
            <w:proofErr w:type="gramStart"/>
            <w:r>
              <w:rPr>
                <w:szCs w:val="20"/>
                <w:lang w:eastAsia="en-GB"/>
              </w:rPr>
              <w:t>causes</w:t>
            </w:r>
            <w:proofErr w:type="gramEnd"/>
            <w:r>
              <w:rPr>
                <w:szCs w:val="20"/>
                <w:lang w:eastAsia="en-GB"/>
              </w:rPr>
              <w:t>, COVID-19</w:t>
            </w:r>
          </w:p>
          <w:p w14:paraId="3FAC873D" w14:textId="77777777" w:rsidR="00087868" w:rsidRDefault="00087868" w:rsidP="00087868">
            <w:pPr>
              <w:tabs>
                <w:tab w:val="left" w:pos="328"/>
              </w:tabs>
              <w:ind w:left="328"/>
              <w:rPr>
                <w:rFonts w:asciiTheme="majorHAnsi" w:eastAsia="Times New Roman" w:hAnsiTheme="majorHAnsi" w:cstheme="majorHAnsi"/>
                <w:color w:val="auto"/>
                <w:szCs w:val="20"/>
                <w:lang w:eastAsia="en-GB"/>
              </w:rPr>
            </w:pPr>
          </w:p>
        </w:tc>
        <w:tc>
          <w:tcPr>
            <w:tcW w:w="1696" w:type="dxa"/>
            <w:shd w:val="clear" w:color="auto" w:fill="auto"/>
          </w:tcPr>
          <w:p w14:paraId="3AC2A436" w14:textId="77777777" w:rsidR="00087868" w:rsidRDefault="00087868" w:rsidP="00087868">
            <w:pPr>
              <w:rPr>
                <w:rFonts w:asciiTheme="majorHAnsi" w:eastAsia="Times New Roman" w:hAnsiTheme="majorHAnsi" w:cstheme="majorHAnsi"/>
                <w:color w:val="auto"/>
                <w:szCs w:val="20"/>
                <w:lang w:eastAsia="en-GB"/>
              </w:rPr>
            </w:pPr>
          </w:p>
          <w:p w14:paraId="17D7B2C3" w14:textId="77777777" w:rsidR="00454063" w:rsidRDefault="00087868" w:rsidP="00454063">
            <w:pPr>
              <w:rPr>
                <w:rFonts w:asciiTheme="majorHAnsi" w:eastAsia="Times New Roman" w:hAnsiTheme="majorHAnsi" w:cstheme="majorHAnsi"/>
                <w:b/>
                <w:color w:val="auto"/>
                <w:szCs w:val="20"/>
                <w:lang w:eastAsia="en-GB"/>
              </w:rPr>
            </w:pPr>
            <w:r>
              <w:rPr>
                <w:rFonts w:asciiTheme="majorHAnsi" w:eastAsia="Times New Roman" w:hAnsiTheme="majorHAnsi" w:cstheme="majorHAnsi"/>
                <w:b/>
                <w:color w:val="auto"/>
                <w:szCs w:val="20"/>
                <w:lang w:eastAsia="en-GB"/>
              </w:rPr>
              <w:t xml:space="preserve">5. </w:t>
            </w:r>
            <w:r w:rsidRPr="00C82B7D">
              <w:rPr>
                <w:rFonts w:asciiTheme="majorHAnsi" w:eastAsia="Times New Roman" w:hAnsiTheme="majorHAnsi" w:cstheme="majorHAnsi"/>
                <w:b/>
                <w:color w:val="auto"/>
                <w:szCs w:val="20"/>
                <w:lang w:eastAsia="en-GB"/>
              </w:rPr>
              <w:t>Cleaning the workplace</w:t>
            </w:r>
          </w:p>
          <w:p w14:paraId="7A36EF88" w14:textId="77777777" w:rsidR="00454063" w:rsidRDefault="00454063" w:rsidP="00454063">
            <w:pPr>
              <w:rPr>
                <w:rFonts w:asciiTheme="majorHAnsi" w:eastAsia="Times New Roman" w:hAnsiTheme="majorHAnsi" w:cstheme="majorHAnsi"/>
                <w:b/>
                <w:color w:val="auto"/>
                <w:szCs w:val="20"/>
                <w:lang w:eastAsia="en-GB"/>
              </w:rPr>
            </w:pPr>
          </w:p>
          <w:p w14:paraId="3797BB32" w14:textId="48F1AAEC" w:rsidR="00454063" w:rsidRPr="00AF4C54" w:rsidRDefault="00454063" w:rsidP="00454063">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p>
          <w:p w14:paraId="52F548CD" w14:textId="13826FEF" w:rsidR="00454063" w:rsidRPr="00AF4C54" w:rsidRDefault="00454063" w:rsidP="00454063">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Cont</w:t>
            </w:r>
            <w:r w:rsidR="00F406FC">
              <w:rPr>
                <w:rFonts w:asciiTheme="majorHAnsi" w:eastAsia="Times New Roman" w:hAnsiTheme="majorHAnsi" w:cstheme="majorHAnsi"/>
                <w:color w:val="auto"/>
                <w:szCs w:val="20"/>
                <w:lang w:eastAsia="en-GB"/>
              </w:rPr>
              <w:t>r</w:t>
            </w:r>
            <w:r w:rsidRPr="00AF4C54">
              <w:rPr>
                <w:rFonts w:asciiTheme="majorHAnsi" w:eastAsia="Times New Roman" w:hAnsiTheme="majorHAnsi" w:cstheme="majorHAnsi"/>
                <w:color w:val="auto"/>
                <w:szCs w:val="20"/>
                <w:lang w:eastAsia="en-GB"/>
              </w:rPr>
              <w:t>actors</w:t>
            </w:r>
          </w:p>
          <w:p w14:paraId="58CD17F2" w14:textId="26F6BFEF" w:rsidR="00087868" w:rsidRPr="00C82B7D" w:rsidRDefault="00454063" w:rsidP="00454063">
            <w:pPr>
              <w:rPr>
                <w:rFonts w:asciiTheme="majorHAnsi" w:eastAsia="Times New Roman" w:hAnsiTheme="majorHAnsi" w:cstheme="majorHAnsi"/>
                <w:b/>
                <w:color w:val="auto"/>
                <w:szCs w:val="20"/>
                <w:lang w:eastAsia="en-GB"/>
              </w:rPr>
            </w:pPr>
            <w:r w:rsidRPr="00AF4C54">
              <w:rPr>
                <w:rFonts w:asciiTheme="majorHAnsi" w:eastAsia="Times New Roman" w:hAnsiTheme="majorHAnsi" w:cstheme="majorHAnsi"/>
                <w:color w:val="auto"/>
                <w:szCs w:val="20"/>
                <w:lang w:eastAsia="en-GB"/>
              </w:rPr>
              <w:t>Employees</w:t>
            </w:r>
            <w:r>
              <w:rPr>
                <w:rFonts w:asciiTheme="majorHAnsi" w:eastAsia="Times New Roman" w:hAnsiTheme="majorHAnsi" w:cstheme="majorHAnsi"/>
                <w:color w:val="auto"/>
                <w:szCs w:val="20"/>
                <w:lang w:eastAsia="en-GB"/>
              </w:rPr>
              <w:t>’</w:t>
            </w:r>
            <w:r w:rsidRPr="00AF4C54">
              <w:rPr>
                <w:rFonts w:asciiTheme="majorHAnsi" w:eastAsia="Times New Roman" w:hAnsiTheme="majorHAnsi" w:cstheme="majorHAnsi"/>
                <w:color w:val="auto"/>
                <w:szCs w:val="20"/>
                <w:lang w:eastAsia="en-GB"/>
              </w:rPr>
              <w:t xml:space="preserve"> Families</w:t>
            </w:r>
          </w:p>
        </w:tc>
        <w:tc>
          <w:tcPr>
            <w:tcW w:w="2790" w:type="dxa"/>
            <w:shd w:val="clear" w:color="auto" w:fill="auto"/>
          </w:tcPr>
          <w:p w14:paraId="004E553B" w14:textId="4D959733" w:rsidR="00087868" w:rsidRDefault="00087868" w:rsidP="00087868">
            <w:pPr>
              <w:pStyle w:val="Heading1"/>
              <w:spacing w:before="240"/>
              <w:ind w:left="0"/>
              <w:rPr>
                <w:rFonts w:cstheme="majorHAnsi"/>
                <w:b w:val="0"/>
                <w:color w:val="auto"/>
                <w:sz w:val="20"/>
                <w:szCs w:val="20"/>
              </w:rPr>
            </w:pPr>
            <w:r>
              <w:rPr>
                <w:rFonts w:cstheme="majorHAnsi"/>
                <w:b w:val="0"/>
                <w:color w:val="auto"/>
                <w:sz w:val="20"/>
                <w:szCs w:val="20"/>
              </w:rPr>
              <w:t>An enhanced cleaning regime has been implemented</w:t>
            </w:r>
            <w:r w:rsidR="000B3397">
              <w:rPr>
                <w:rFonts w:cstheme="majorHAnsi"/>
                <w:b w:val="0"/>
                <w:color w:val="auto"/>
                <w:sz w:val="20"/>
                <w:szCs w:val="20"/>
              </w:rPr>
              <w:t>, which includes offices, changing rooms and showers</w:t>
            </w:r>
            <w:r w:rsidR="00C46C72">
              <w:rPr>
                <w:rFonts w:cstheme="majorHAnsi"/>
                <w:b w:val="0"/>
                <w:color w:val="auto"/>
                <w:sz w:val="20"/>
                <w:szCs w:val="20"/>
              </w:rPr>
              <w:br/>
              <w:t xml:space="preserve">N.B. </w:t>
            </w:r>
            <w:r>
              <w:rPr>
                <w:rFonts w:cstheme="majorHAnsi"/>
                <w:b w:val="0"/>
                <w:color w:val="auto"/>
                <w:sz w:val="20"/>
                <w:szCs w:val="20"/>
              </w:rPr>
              <w:t xml:space="preserve">Enhanced cleaning includes frequent cleaning of high hand contact surfaces, such as door and fridge handles and photocopier screens </w:t>
            </w:r>
          </w:p>
          <w:p w14:paraId="3BCFBB58" w14:textId="514C5241" w:rsidR="00A677E4" w:rsidRDefault="00A677E4" w:rsidP="00A677E4">
            <w:pPr>
              <w:pStyle w:val="Heading1"/>
              <w:spacing w:before="240"/>
              <w:ind w:left="0"/>
              <w:rPr>
                <w:rFonts w:cstheme="majorHAnsi"/>
                <w:b w:val="0"/>
                <w:color w:val="auto"/>
                <w:sz w:val="20"/>
                <w:szCs w:val="20"/>
              </w:rPr>
            </w:pPr>
            <w:r>
              <w:rPr>
                <w:rFonts w:cstheme="majorHAnsi"/>
                <w:b w:val="0"/>
                <w:color w:val="auto"/>
                <w:sz w:val="20"/>
                <w:szCs w:val="20"/>
              </w:rPr>
              <w:t xml:space="preserve">A risk assessment for </w:t>
            </w:r>
            <w:bookmarkStart w:id="0" w:name="_GoBack"/>
            <w:bookmarkEnd w:id="0"/>
            <w:r>
              <w:rPr>
                <w:rFonts w:cstheme="majorHAnsi"/>
                <w:b w:val="0"/>
                <w:color w:val="auto"/>
                <w:sz w:val="20"/>
                <w:szCs w:val="20"/>
              </w:rPr>
              <w:t>cleaning of offices</w:t>
            </w:r>
            <w:r w:rsidR="003C0D41">
              <w:rPr>
                <w:rFonts w:cstheme="majorHAnsi"/>
                <w:b w:val="0"/>
                <w:color w:val="auto"/>
                <w:sz w:val="20"/>
                <w:szCs w:val="20"/>
              </w:rPr>
              <w:t xml:space="preserve"> (including after suspected contamination)</w:t>
            </w:r>
            <w:r>
              <w:rPr>
                <w:rFonts w:cstheme="majorHAnsi"/>
                <w:b w:val="0"/>
                <w:color w:val="auto"/>
                <w:sz w:val="20"/>
                <w:szCs w:val="20"/>
              </w:rPr>
              <w:t xml:space="preserve"> has been </w:t>
            </w:r>
            <w:r>
              <w:rPr>
                <w:rFonts w:cstheme="majorHAnsi"/>
                <w:b w:val="0"/>
                <w:color w:val="auto"/>
                <w:sz w:val="20"/>
                <w:szCs w:val="20"/>
              </w:rPr>
              <w:lastRenderedPageBreak/>
              <w:t>carried out and issued to the cleaners</w:t>
            </w:r>
          </w:p>
          <w:p w14:paraId="627CFB48" w14:textId="795F66AE" w:rsidR="00C46C72" w:rsidRDefault="00C46C72" w:rsidP="00C46C72">
            <w:pPr>
              <w:pStyle w:val="Heading1"/>
              <w:spacing w:before="240"/>
              <w:ind w:left="0"/>
              <w:rPr>
                <w:rFonts w:cstheme="majorHAnsi"/>
                <w:b w:val="0"/>
                <w:color w:val="auto"/>
                <w:sz w:val="20"/>
                <w:szCs w:val="20"/>
              </w:rPr>
            </w:pPr>
            <w:r>
              <w:rPr>
                <w:rFonts w:cstheme="majorHAnsi"/>
                <w:b w:val="0"/>
                <w:color w:val="auto"/>
                <w:sz w:val="20"/>
                <w:szCs w:val="20"/>
              </w:rPr>
              <w:t>Where a desk is shared, it will be cleaned and sanitised in between each occupancy</w:t>
            </w:r>
          </w:p>
          <w:p w14:paraId="148B5B14" w14:textId="6BCD8819" w:rsidR="00C46C72" w:rsidRDefault="00C46C72" w:rsidP="00C46C72">
            <w:pPr>
              <w:pStyle w:val="Heading1"/>
              <w:spacing w:before="240"/>
              <w:ind w:left="0"/>
              <w:rPr>
                <w:rFonts w:cstheme="majorHAnsi"/>
                <w:b w:val="0"/>
                <w:color w:val="auto"/>
                <w:sz w:val="20"/>
                <w:szCs w:val="20"/>
              </w:rPr>
            </w:pPr>
            <w:r>
              <w:rPr>
                <w:rFonts w:cstheme="majorHAnsi"/>
                <w:b w:val="0"/>
                <w:color w:val="auto"/>
                <w:sz w:val="20"/>
                <w:szCs w:val="20"/>
              </w:rPr>
              <w:t xml:space="preserve">Employees must dispose </w:t>
            </w:r>
            <w:r w:rsidR="000B3397">
              <w:rPr>
                <w:rFonts w:cstheme="majorHAnsi"/>
                <w:b w:val="0"/>
                <w:color w:val="auto"/>
                <w:sz w:val="20"/>
                <w:szCs w:val="20"/>
              </w:rPr>
              <w:t>of waste</w:t>
            </w:r>
            <w:r>
              <w:rPr>
                <w:rFonts w:cstheme="majorHAnsi"/>
                <w:b w:val="0"/>
                <w:color w:val="auto"/>
                <w:sz w:val="20"/>
                <w:szCs w:val="20"/>
              </w:rPr>
              <w:t xml:space="preserve"> in the rubbish bins provided, regularly throughout the day</w:t>
            </w:r>
          </w:p>
          <w:p w14:paraId="7703A926" w14:textId="023D4528" w:rsidR="00C46C72" w:rsidRDefault="00C46C72" w:rsidP="00A677E4">
            <w:pPr>
              <w:pStyle w:val="Heading1"/>
              <w:spacing w:before="240"/>
              <w:ind w:left="0"/>
              <w:rPr>
                <w:rFonts w:cstheme="majorHAnsi"/>
                <w:b w:val="0"/>
                <w:color w:val="auto"/>
                <w:sz w:val="20"/>
                <w:szCs w:val="20"/>
              </w:rPr>
            </w:pPr>
            <w:r>
              <w:rPr>
                <w:rFonts w:cstheme="majorHAnsi"/>
                <w:b w:val="0"/>
                <w:color w:val="auto"/>
                <w:sz w:val="20"/>
                <w:szCs w:val="20"/>
              </w:rPr>
              <w:t>Employees must remove all personal items from their desk at the end of their shift</w:t>
            </w:r>
          </w:p>
          <w:p w14:paraId="0392CFC0" w14:textId="2FD1AE2E" w:rsidR="000B3397" w:rsidRDefault="000B3397" w:rsidP="00A677E4">
            <w:pPr>
              <w:pStyle w:val="Heading1"/>
              <w:spacing w:before="240"/>
              <w:ind w:left="0"/>
              <w:rPr>
                <w:rFonts w:cstheme="majorHAnsi"/>
                <w:b w:val="0"/>
                <w:color w:val="auto"/>
                <w:sz w:val="20"/>
                <w:szCs w:val="20"/>
              </w:rPr>
            </w:pPr>
            <w:r>
              <w:rPr>
                <w:rFonts w:cstheme="majorHAnsi"/>
                <w:b w:val="0"/>
                <w:color w:val="auto"/>
                <w:sz w:val="20"/>
                <w:szCs w:val="20"/>
              </w:rPr>
              <w:t>Employees must remove all waste and personal items from the changing rooms and shower area at the start and end of their shift</w:t>
            </w:r>
          </w:p>
          <w:p w14:paraId="7894E18C" w14:textId="445F406C" w:rsidR="00C46C72" w:rsidRDefault="00C46C72" w:rsidP="00A677E4">
            <w:pPr>
              <w:pStyle w:val="Heading1"/>
              <w:spacing w:before="240"/>
              <w:ind w:left="0"/>
              <w:rPr>
                <w:rFonts w:cstheme="majorHAnsi"/>
                <w:b w:val="0"/>
                <w:color w:val="auto"/>
                <w:sz w:val="20"/>
                <w:szCs w:val="20"/>
              </w:rPr>
            </w:pPr>
            <w:r>
              <w:rPr>
                <w:rFonts w:cstheme="majorHAnsi"/>
                <w:b w:val="0"/>
                <w:color w:val="auto"/>
                <w:sz w:val="20"/>
                <w:szCs w:val="20"/>
              </w:rPr>
              <w:t>Posters are displayed to prompt frequent handwashing</w:t>
            </w:r>
          </w:p>
          <w:p w14:paraId="5BF464FF" w14:textId="77777777" w:rsidR="00087868" w:rsidRPr="0016752A" w:rsidRDefault="00087868" w:rsidP="00087868">
            <w:pPr>
              <w:rPr>
                <w:rFonts w:eastAsia="Times New Roman"/>
                <w:color w:val="auto"/>
              </w:rPr>
            </w:pPr>
            <w:r w:rsidRPr="0016752A">
              <w:rPr>
                <w:rFonts w:eastAsia="Times New Roman"/>
                <w:color w:val="auto"/>
              </w:rPr>
              <w:t>Signage is in place at each entrance to instruct persons to wash their hands on entering the building and to regularly wash them throughout day</w:t>
            </w:r>
          </w:p>
          <w:p w14:paraId="284BD59B" w14:textId="7B98DFB2" w:rsidR="00087868" w:rsidRDefault="00087868" w:rsidP="00087868">
            <w:pPr>
              <w:pStyle w:val="Heading1"/>
              <w:spacing w:before="240"/>
              <w:ind w:left="0"/>
              <w:rPr>
                <w:rFonts w:cstheme="majorHAnsi"/>
                <w:b w:val="0"/>
                <w:color w:val="auto"/>
                <w:sz w:val="20"/>
                <w:szCs w:val="20"/>
              </w:rPr>
            </w:pPr>
            <w:r w:rsidRPr="0016752A">
              <w:rPr>
                <w:rFonts w:cstheme="majorHAnsi"/>
                <w:b w:val="0"/>
                <w:color w:val="auto"/>
                <w:sz w:val="20"/>
                <w:szCs w:val="20"/>
              </w:rPr>
              <w:lastRenderedPageBreak/>
              <w:t>Desks must be kept clear to facilitate enhanced cleaning</w:t>
            </w:r>
          </w:p>
          <w:p w14:paraId="3BDD58BD" w14:textId="77777777" w:rsidR="00F62948" w:rsidRPr="00682187" w:rsidRDefault="00F62948" w:rsidP="00F62948">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Th</w:t>
            </w:r>
            <w:r w:rsidRPr="00682187">
              <w:rPr>
                <w:rFonts w:ascii="Arial" w:eastAsia="Times New Roman" w:hAnsi="Arial" w:cs="Arial"/>
                <w:color w:val="auto"/>
                <w:szCs w:val="20"/>
                <w:lang w:eastAsia="en-GB"/>
              </w:rPr>
              <w:t>e ratio of ventilation of workplaces with outdoor air to as high as possible</w:t>
            </w:r>
            <w:r>
              <w:rPr>
                <w:rFonts w:ascii="Arial" w:eastAsia="Times New Roman" w:hAnsi="Arial" w:cs="Arial"/>
                <w:color w:val="auto"/>
                <w:szCs w:val="20"/>
                <w:lang w:eastAsia="en-GB"/>
              </w:rPr>
              <w:t xml:space="preserve"> has been implemented</w:t>
            </w:r>
          </w:p>
          <w:p w14:paraId="35A224E0" w14:textId="77777777" w:rsidR="00F62948" w:rsidRPr="00682187" w:rsidRDefault="00F62948" w:rsidP="00F62948">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V</w:t>
            </w:r>
            <w:r w:rsidRPr="00682187">
              <w:rPr>
                <w:rFonts w:ascii="Arial" w:eastAsia="Times New Roman" w:hAnsi="Arial" w:cs="Arial"/>
                <w:color w:val="auto"/>
                <w:szCs w:val="20"/>
                <w:lang w:eastAsia="en-GB"/>
              </w:rPr>
              <w:t xml:space="preserve">entilation </w:t>
            </w:r>
            <w:r>
              <w:rPr>
                <w:rFonts w:ascii="Arial" w:eastAsia="Times New Roman" w:hAnsi="Arial" w:cs="Arial"/>
                <w:color w:val="auto"/>
                <w:szCs w:val="20"/>
                <w:lang w:eastAsia="en-GB"/>
              </w:rPr>
              <w:t xml:space="preserve">is operated </w:t>
            </w:r>
            <w:r w:rsidRPr="00682187">
              <w:rPr>
                <w:rFonts w:ascii="Arial" w:eastAsia="Times New Roman" w:hAnsi="Arial" w:cs="Arial"/>
                <w:color w:val="auto"/>
                <w:szCs w:val="20"/>
                <w:lang w:eastAsia="en-GB"/>
              </w:rPr>
              <w:t>at least 2 hours before and 2 hours after occupation </w:t>
            </w:r>
          </w:p>
          <w:p w14:paraId="286D7387" w14:textId="77777777" w:rsidR="00F62948" w:rsidRPr="00682187" w:rsidRDefault="00F62948" w:rsidP="00F62948">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V</w:t>
            </w:r>
            <w:r w:rsidRPr="00682187">
              <w:rPr>
                <w:rFonts w:ascii="Arial" w:eastAsia="Times New Roman" w:hAnsi="Arial" w:cs="Arial"/>
                <w:color w:val="auto"/>
                <w:szCs w:val="20"/>
                <w:lang w:eastAsia="en-GB"/>
              </w:rPr>
              <w:t xml:space="preserve">entilation systems </w:t>
            </w:r>
            <w:r>
              <w:rPr>
                <w:rFonts w:ascii="Arial" w:eastAsia="Times New Roman" w:hAnsi="Arial" w:cs="Arial"/>
                <w:color w:val="auto"/>
                <w:szCs w:val="20"/>
                <w:lang w:eastAsia="en-GB"/>
              </w:rPr>
              <w:t xml:space="preserve">are kept </w:t>
            </w:r>
            <w:r w:rsidRPr="00682187">
              <w:rPr>
                <w:rFonts w:ascii="Arial" w:eastAsia="Times New Roman" w:hAnsi="Arial" w:cs="Arial"/>
                <w:color w:val="auto"/>
                <w:szCs w:val="20"/>
                <w:lang w:eastAsia="en-GB"/>
              </w:rPr>
              <w:t>running over night and weekends </w:t>
            </w:r>
          </w:p>
          <w:p w14:paraId="09F5C6D5" w14:textId="34D9831D" w:rsidR="00F62948" w:rsidRDefault="00F62948" w:rsidP="00F62948">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Toi</w:t>
            </w:r>
            <w:r w:rsidRPr="00682187">
              <w:rPr>
                <w:rFonts w:ascii="Arial" w:eastAsia="Times New Roman" w:hAnsi="Arial" w:cs="Arial"/>
                <w:color w:val="auto"/>
                <w:szCs w:val="20"/>
                <w:lang w:eastAsia="en-GB"/>
              </w:rPr>
              <w:t xml:space="preserve">let ventilation </w:t>
            </w:r>
            <w:r>
              <w:rPr>
                <w:rFonts w:ascii="Arial" w:eastAsia="Times New Roman" w:hAnsi="Arial" w:cs="Arial"/>
                <w:color w:val="auto"/>
                <w:szCs w:val="20"/>
                <w:lang w:eastAsia="en-GB"/>
              </w:rPr>
              <w:t xml:space="preserve">runs </w:t>
            </w:r>
            <w:r w:rsidRPr="00682187">
              <w:rPr>
                <w:rFonts w:ascii="Arial" w:eastAsia="Times New Roman" w:hAnsi="Arial" w:cs="Arial"/>
                <w:color w:val="auto"/>
                <w:szCs w:val="20"/>
                <w:lang w:eastAsia="en-GB"/>
              </w:rPr>
              <w:t>24/7 </w:t>
            </w:r>
          </w:p>
          <w:p w14:paraId="4F1C8CE8" w14:textId="5E625B03" w:rsidR="00087868" w:rsidRPr="004D3C03" w:rsidRDefault="00F62948" w:rsidP="00991211">
            <w:pPr>
              <w:spacing w:before="100" w:beforeAutospacing="1" w:after="100" w:afterAutospacing="1"/>
              <w:rPr>
                <w:rFonts w:asciiTheme="majorHAnsi" w:eastAsia="Times New Roman" w:hAnsiTheme="majorHAnsi" w:cstheme="majorHAnsi"/>
                <w:color w:val="auto"/>
                <w:szCs w:val="20"/>
                <w:lang w:eastAsia="en-GB"/>
              </w:rPr>
            </w:pPr>
            <w:r>
              <w:rPr>
                <w:rFonts w:ascii="Arial" w:eastAsia="Times New Roman" w:hAnsi="Arial" w:cs="Arial"/>
                <w:color w:val="auto"/>
                <w:szCs w:val="20"/>
                <w:lang w:eastAsia="en-GB"/>
              </w:rPr>
              <w:t>All maintenance, r</w:t>
            </w:r>
            <w:r w:rsidRPr="00682187">
              <w:rPr>
                <w:rFonts w:ascii="Arial" w:eastAsia="Times New Roman" w:hAnsi="Arial" w:cs="Arial"/>
                <w:color w:val="auto"/>
                <w:szCs w:val="20"/>
                <w:lang w:eastAsia="en-GB"/>
              </w:rPr>
              <w:t xml:space="preserve">eplacement and maintenance work </w:t>
            </w:r>
            <w:proofErr w:type="gramStart"/>
            <w:r>
              <w:rPr>
                <w:rFonts w:ascii="Arial" w:eastAsia="Times New Roman" w:hAnsi="Arial" w:cs="Arial"/>
                <w:color w:val="auto"/>
                <w:szCs w:val="20"/>
                <w:lang w:eastAsia="en-GB"/>
              </w:rPr>
              <w:t>is</w:t>
            </w:r>
            <w:proofErr w:type="gramEnd"/>
            <w:r>
              <w:rPr>
                <w:rFonts w:ascii="Arial" w:eastAsia="Times New Roman" w:hAnsi="Arial" w:cs="Arial"/>
                <w:color w:val="auto"/>
                <w:szCs w:val="20"/>
                <w:lang w:eastAsia="en-GB"/>
              </w:rPr>
              <w:t xml:space="preserve"> performed </w:t>
            </w:r>
            <w:r w:rsidRPr="00682187">
              <w:rPr>
                <w:rFonts w:ascii="Arial" w:eastAsia="Times New Roman" w:hAnsi="Arial" w:cs="Arial"/>
                <w:color w:val="auto"/>
                <w:szCs w:val="20"/>
                <w:lang w:eastAsia="en-GB"/>
              </w:rPr>
              <w:t>with suitable and sufficient PPE, including respiratory protection</w:t>
            </w:r>
          </w:p>
        </w:tc>
        <w:tc>
          <w:tcPr>
            <w:tcW w:w="567" w:type="dxa"/>
            <w:shd w:val="clear" w:color="auto" w:fill="auto"/>
          </w:tcPr>
          <w:p w14:paraId="15569300" w14:textId="44992A1A" w:rsidR="00087868" w:rsidRDefault="00087868" w:rsidP="00087868">
            <w:pPr>
              <w:jc w:val="center"/>
              <w:rPr>
                <w:rFonts w:asciiTheme="majorHAnsi" w:eastAsia="Times New Roman" w:hAnsiTheme="majorHAnsi" w:cstheme="majorHAnsi"/>
                <w:color w:val="auto"/>
                <w:szCs w:val="20"/>
                <w:lang w:eastAsia="en-GB"/>
              </w:rPr>
            </w:pPr>
          </w:p>
        </w:tc>
        <w:tc>
          <w:tcPr>
            <w:tcW w:w="426" w:type="dxa"/>
            <w:shd w:val="clear" w:color="auto" w:fill="auto"/>
          </w:tcPr>
          <w:p w14:paraId="35521E00" w14:textId="4052D3EE" w:rsidR="00087868" w:rsidRDefault="00087868" w:rsidP="00087868">
            <w:pPr>
              <w:jc w:val="center"/>
              <w:rPr>
                <w:rFonts w:asciiTheme="majorHAnsi" w:eastAsia="Times New Roman" w:hAnsiTheme="majorHAnsi" w:cstheme="majorHAnsi"/>
                <w:color w:val="auto"/>
                <w:szCs w:val="20"/>
                <w:lang w:eastAsia="en-GB"/>
              </w:rPr>
            </w:pPr>
          </w:p>
        </w:tc>
        <w:tc>
          <w:tcPr>
            <w:tcW w:w="567" w:type="dxa"/>
            <w:shd w:val="clear" w:color="auto" w:fill="auto"/>
          </w:tcPr>
          <w:p w14:paraId="2A55A5EA" w14:textId="1E51B9D5" w:rsidR="00087868" w:rsidRDefault="00087868" w:rsidP="00087868">
            <w:pPr>
              <w:jc w:val="center"/>
              <w:rPr>
                <w:rFonts w:asciiTheme="majorHAnsi" w:eastAsia="Times New Roman" w:hAnsiTheme="majorHAnsi" w:cstheme="majorHAnsi"/>
                <w:color w:val="auto"/>
                <w:szCs w:val="20"/>
                <w:lang w:eastAsia="en-GB"/>
              </w:rPr>
            </w:pPr>
          </w:p>
        </w:tc>
        <w:tc>
          <w:tcPr>
            <w:tcW w:w="2835" w:type="dxa"/>
            <w:shd w:val="clear" w:color="auto" w:fill="auto"/>
          </w:tcPr>
          <w:p w14:paraId="6D2A8D1F" w14:textId="6228FAA2" w:rsidR="00A677E4" w:rsidRDefault="00A677E4" w:rsidP="00087868">
            <w:pPr>
              <w:spacing w:before="100" w:beforeAutospacing="1" w:after="100" w:afterAutospacing="1"/>
              <w:rPr>
                <w:rFonts w:ascii="Arial" w:eastAsia="Times New Roman" w:hAnsi="Arial" w:cs="Arial"/>
                <w:color w:val="3C4245"/>
                <w:szCs w:val="20"/>
                <w:lang w:eastAsia="en-GB"/>
              </w:rPr>
            </w:pPr>
            <w:r>
              <w:rPr>
                <w:rFonts w:ascii="Arial" w:eastAsia="Times New Roman" w:hAnsi="Arial" w:cs="Arial"/>
                <w:color w:val="3C4245"/>
                <w:szCs w:val="20"/>
                <w:lang w:eastAsia="en-GB"/>
              </w:rPr>
              <w:t>Switch off electric fan hand dryers in the toilets and replace with paper towels</w:t>
            </w:r>
          </w:p>
          <w:p w14:paraId="594501B8" w14:textId="14BE8CC1" w:rsidR="00087868" w:rsidRDefault="00087868" w:rsidP="00087868">
            <w:pPr>
              <w:spacing w:before="100" w:beforeAutospacing="1" w:after="100" w:afterAutospacing="1"/>
              <w:rPr>
                <w:rFonts w:ascii="Arial" w:eastAsia="Times New Roman" w:hAnsi="Arial" w:cs="Arial"/>
                <w:color w:val="3C4245"/>
                <w:szCs w:val="20"/>
                <w:lang w:eastAsia="en-GB"/>
              </w:rPr>
            </w:pPr>
            <w:r>
              <w:rPr>
                <w:rFonts w:ascii="Arial" w:eastAsia="Times New Roman" w:hAnsi="Arial" w:cs="Arial"/>
                <w:color w:val="3C4245"/>
                <w:szCs w:val="20"/>
                <w:lang w:eastAsia="en-GB"/>
              </w:rPr>
              <w:t>Consider marking f</w:t>
            </w:r>
            <w:r w:rsidRPr="00F31786">
              <w:rPr>
                <w:rFonts w:ascii="Arial" w:eastAsia="Times New Roman" w:hAnsi="Arial" w:cs="Arial"/>
                <w:color w:val="3C4245"/>
                <w:szCs w:val="20"/>
                <w:lang w:eastAsia="en-GB"/>
              </w:rPr>
              <w:t>requent touchpoints with colour/labels/stickers</w:t>
            </w:r>
            <w:r>
              <w:rPr>
                <w:rFonts w:ascii="Arial" w:eastAsia="Times New Roman" w:hAnsi="Arial" w:cs="Arial"/>
                <w:color w:val="3C4245"/>
                <w:szCs w:val="20"/>
                <w:lang w:eastAsia="en-GB"/>
              </w:rPr>
              <w:t>, which would prompt employees to wash their hands after contact</w:t>
            </w:r>
          </w:p>
          <w:p w14:paraId="475FD320" w14:textId="77777777" w:rsidR="00087868" w:rsidRDefault="00087868" w:rsidP="00087868">
            <w:pPr>
              <w:spacing w:before="100" w:beforeAutospacing="1" w:after="100" w:afterAutospacing="1"/>
              <w:rPr>
                <w:rFonts w:ascii="Arial" w:eastAsia="Times New Roman" w:hAnsi="Arial" w:cs="Arial"/>
                <w:color w:val="3C4245"/>
                <w:szCs w:val="20"/>
                <w:lang w:eastAsia="en-GB"/>
              </w:rPr>
            </w:pPr>
            <w:r>
              <w:rPr>
                <w:rFonts w:ascii="Arial" w:eastAsia="Times New Roman" w:hAnsi="Arial" w:cs="Arial"/>
                <w:color w:val="3C4245"/>
                <w:szCs w:val="20"/>
                <w:lang w:eastAsia="en-GB"/>
              </w:rPr>
              <w:t>Consider the provision of individual cleaning kits, consisting of alcohol gel, sanitary wipes and a disposal bag, to allow employees to clean and disinfect their workstation</w:t>
            </w:r>
          </w:p>
          <w:p w14:paraId="283EFEF6" w14:textId="77777777" w:rsidR="00087868" w:rsidRDefault="00087868" w:rsidP="00087868">
            <w:pPr>
              <w:rPr>
                <w:rFonts w:eastAsia="Times New Roman"/>
                <w:color w:val="auto"/>
              </w:rPr>
            </w:pPr>
          </w:p>
          <w:p w14:paraId="13C7F26B" w14:textId="77777777" w:rsidR="00087868" w:rsidRPr="0016752A" w:rsidRDefault="00087868" w:rsidP="00087868">
            <w:pPr>
              <w:rPr>
                <w:rFonts w:eastAsia="Times New Roman"/>
                <w:color w:val="auto"/>
              </w:rPr>
            </w:pPr>
            <w:r>
              <w:rPr>
                <w:rFonts w:eastAsia="Times New Roman"/>
                <w:color w:val="auto"/>
              </w:rPr>
              <w:lastRenderedPageBreak/>
              <w:t>Install sanitiser at the entrance to each building. Sign as hand sanitisation point</w:t>
            </w:r>
          </w:p>
          <w:p w14:paraId="06FEE00D" w14:textId="4ACF43A0" w:rsidR="00087868" w:rsidRDefault="00313950" w:rsidP="00087868">
            <w:pPr>
              <w:pStyle w:val="Heading1"/>
              <w:spacing w:before="240"/>
              <w:ind w:left="0"/>
              <w:rPr>
                <w:rFonts w:ascii="Arial" w:eastAsia="Times New Roman" w:hAnsi="Arial" w:cs="Arial"/>
                <w:b w:val="0"/>
                <w:color w:val="3C4245"/>
                <w:sz w:val="20"/>
                <w:szCs w:val="20"/>
                <w:lang w:eastAsia="en-GB"/>
              </w:rPr>
            </w:pPr>
            <w:r>
              <w:rPr>
                <w:rFonts w:ascii="Arial" w:eastAsia="Times New Roman" w:hAnsi="Arial" w:cs="Arial"/>
                <w:b w:val="0"/>
                <w:color w:val="3C4245"/>
                <w:sz w:val="20"/>
                <w:szCs w:val="20"/>
                <w:lang w:eastAsia="en-GB"/>
              </w:rPr>
              <w:t>C</w:t>
            </w:r>
            <w:r w:rsidR="00087868" w:rsidRPr="000A3476">
              <w:rPr>
                <w:rFonts w:ascii="Arial" w:eastAsia="Times New Roman" w:hAnsi="Arial" w:cs="Arial"/>
                <w:b w:val="0"/>
                <w:color w:val="3C4245"/>
                <w:sz w:val="20"/>
                <w:szCs w:val="20"/>
                <w:lang w:eastAsia="en-GB"/>
              </w:rPr>
              <w:t xml:space="preserve">ommunicate the requirement to close the toilet seat before flushing. This will prevent the potential spread of coronavirus </w:t>
            </w:r>
            <w:r w:rsidR="00087868">
              <w:rPr>
                <w:rFonts w:ascii="Arial" w:eastAsia="Times New Roman" w:hAnsi="Arial" w:cs="Arial"/>
                <w:b w:val="0"/>
                <w:color w:val="3C4245"/>
                <w:sz w:val="20"/>
                <w:szCs w:val="20"/>
                <w:lang w:eastAsia="en-GB"/>
              </w:rPr>
              <w:t>a</w:t>
            </w:r>
            <w:r w:rsidR="00087868" w:rsidRPr="000A3476">
              <w:rPr>
                <w:rFonts w:ascii="Arial" w:eastAsia="Times New Roman" w:hAnsi="Arial" w:cs="Arial"/>
                <w:b w:val="0"/>
                <w:color w:val="3C4245"/>
                <w:sz w:val="20"/>
                <w:szCs w:val="20"/>
                <w:lang w:eastAsia="en-GB"/>
              </w:rPr>
              <w:t>erosol droplets</w:t>
            </w:r>
          </w:p>
          <w:p w14:paraId="7ACE3422" w14:textId="4924CB11" w:rsidR="003C0D41" w:rsidRDefault="003C0D41" w:rsidP="00087868">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Provide more frequent collections of waste from the office rubbish bins</w:t>
            </w:r>
          </w:p>
          <w:p w14:paraId="29CB09AF" w14:textId="6CB870D9" w:rsidR="00087868" w:rsidRPr="00682187" w:rsidRDefault="00087868" w:rsidP="00087868">
            <w:pPr>
              <w:spacing w:before="100" w:beforeAutospacing="1" w:after="100" w:afterAutospacing="1"/>
              <w:rPr>
                <w:rFonts w:ascii="Arial" w:eastAsia="Times New Roman" w:hAnsi="Arial" w:cs="Arial"/>
                <w:color w:val="auto"/>
                <w:szCs w:val="20"/>
                <w:lang w:eastAsia="en-GB"/>
              </w:rPr>
            </w:pPr>
            <w:r w:rsidRPr="00682187">
              <w:rPr>
                <w:rFonts w:ascii="Arial" w:eastAsia="Times New Roman" w:hAnsi="Arial" w:cs="Arial"/>
                <w:color w:val="auto"/>
                <w:szCs w:val="20"/>
                <w:lang w:eastAsia="en-GB"/>
              </w:rPr>
              <w:t xml:space="preserve">Ensure regular airing </w:t>
            </w:r>
            <w:r>
              <w:rPr>
                <w:rFonts w:ascii="Arial" w:eastAsia="Times New Roman" w:hAnsi="Arial" w:cs="Arial"/>
                <w:color w:val="auto"/>
                <w:szCs w:val="20"/>
                <w:lang w:eastAsia="en-GB"/>
              </w:rPr>
              <w:t xml:space="preserve">of the building </w:t>
            </w:r>
            <w:r w:rsidRPr="00682187">
              <w:rPr>
                <w:rFonts w:ascii="Arial" w:eastAsia="Times New Roman" w:hAnsi="Arial" w:cs="Arial"/>
                <w:color w:val="auto"/>
                <w:szCs w:val="20"/>
                <w:lang w:eastAsia="en-GB"/>
              </w:rPr>
              <w:t xml:space="preserve">with open windows </w:t>
            </w:r>
          </w:p>
          <w:p w14:paraId="32CAD986" w14:textId="47279172" w:rsidR="00087868" w:rsidRDefault="00313950" w:rsidP="00313950">
            <w:pPr>
              <w:spacing w:before="100" w:beforeAutospacing="1" w:after="100" w:afterAutospacing="1"/>
              <w:rPr>
                <w:rFonts w:asciiTheme="majorHAnsi" w:eastAsia="Times New Roman" w:hAnsiTheme="majorHAnsi" w:cstheme="majorHAnsi"/>
                <w:color w:val="auto"/>
                <w:szCs w:val="20"/>
                <w:lang w:eastAsia="en-GB"/>
              </w:rPr>
            </w:pPr>
            <w:r>
              <w:rPr>
                <w:rFonts w:ascii="Arial" w:eastAsia="Times New Roman" w:hAnsi="Arial" w:cs="Arial"/>
                <w:color w:val="auto"/>
                <w:szCs w:val="20"/>
                <w:lang w:eastAsia="en-GB"/>
              </w:rPr>
              <w:t xml:space="preserve">Implement the </w:t>
            </w:r>
            <w:r w:rsidR="00673A68" w:rsidRPr="00682187">
              <w:rPr>
                <w:rFonts w:ascii="Arial" w:eastAsia="Times New Roman" w:hAnsi="Arial" w:cs="Arial"/>
                <w:color w:val="auto"/>
                <w:szCs w:val="20"/>
                <w:lang w:eastAsia="en-GB"/>
              </w:rPr>
              <w:t>guidance on how to protect building ventilation systems from the spread of coronaviru</w:t>
            </w:r>
            <w:r>
              <w:rPr>
                <w:rFonts w:ascii="Arial" w:eastAsia="Times New Roman" w:hAnsi="Arial" w:cs="Arial"/>
                <w:color w:val="auto"/>
                <w:szCs w:val="20"/>
                <w:lang w:eastAsia="en-GB"/>
              </w:rPr>
              <w:t>s, which has been prepared by the Facilities team</w:t>
            </w:r>
          </w:p>
        </w:tc>
        <w:tc>
          <w:tcPr>
            <w:tcW w:w="567" w:type="dxa"/>
            <w:shd w:val="clear" w:color="auto" w:fill="auto"/>
          </w:tcPr>
          <w:p w14:paraId="2B07C984" w14:textId="6EB138DB" w:rsidR="00087868" w:rsidRDefault="00087868" w:rsidP="00087868">
            <w:pPr>
              <w:jc w:val="center"/>
              <w:rPr>
                <w:rFonts w:asciiTheme="majorHAnsi" w:eastAsia="Times New Roman" w:hAnsiTheme="majorHAnsi" w:cstheme="majorHAnsi"/>
                <w:color w:val="auto"/>
                <w:szCs w:val="20"/>
                <w:lang w:eastAsia="en-GB"/>
              </w:rPr>
            </w:pPr>
          </w:p>
        </w:tc>
        <w:tc>
          <w:tcPr>
            <w:tcW w:w="567" w:type="dxa"/>
            <w:shd w:val="clear" w:color="auto" w:fill="auto"/>
          </w:tcPr>
          <w:p w14:paraId="64CA8CA4" w14:textId="321BC715" w:rsidR="00087868" w:rsidRDefault="00087868" w:rsidP="00087868">
            <w:pPr>
              <w:jc w:val="center"/>
              <w:rPr>
                <w:rFonts w:asciiTheme="majorHAnsi" w:eastAsia="Times New Roman" w:hAnsiTheme="majorHAnsi" w:cstheme="majorHAnsi"/>
                <w:color w:val="auto"/>
                <w:szCs w:val="20"/>
                <w:lang w:eastAsia="en-GB"/>
              </w:rPr>
            </w:pPr>
          </w:p>
        </w:tc>
        <w:tc>
          <w:tcPr>
            <w:tcW w:w="567" w:type="dxa"/>
            <w:shd w:val="clear" w:color="auto" w:fill="auto"/>
          </w:tcPr>
          <w:p w14:paraId="4982588D" w14:textId="42F0FCB7" w:rsidR="00087868" w:rsidRDefault="00087868" w:rsidP="00087868">
            <w:pPr>
              <w:jc w:val="center"/>
              <w:rPr>
                <w:rFonts w:asciiTheme="majorHAnsi" w:eastAsia="Times New Roman" w:hAnsiTheme="majorHAnsi" w:cstheme="majorHAnsi"/>
                <w:color w:val="auto"/>
                <w:szCs w:val="20"/>
                <w:lang w:eastAsia="en-GB"/>
              </w:rPr>
            </w:pPr>
          </w:p>
        </w:tc>
        <w:tc>
          <w:tcPr>
            <w:tcW w:w="2126" w:type="dxa"/>
            <w:shd w:val="clear" w:color="auto" w:fill="auto"/>
          </w:tcPr>
          <w:p w14:paraId="39D2C26C" w14:textId="580581E9" w:rsidR="00087868" w:rsidRDefault="00087868" w:rsidP="00087868">
            <w:pPr>
              <w:rPr>
                <w:rFonts w:asciiTheme="majorHAnsi" w:eastAsia="Times New Roman" w:hAnsiTheme="majorHAnsi" w:cstheme="majorHAnsi"/>
                <w:color w:val="auto"/>
                <w:szCs w:val="20"/>
                <w:lang w:eastAsia="en-GB"/>
              </w:rPr>
            </w:pPr>
          </w:p>
          <w:p w14:paraId="37C20366" w14:textId="77777777" w:rsidR="00673A68" w:rsidRDefault="00673A68" w:rsidP="00087868">
            <w:pPr>
              <w:rPr>
                <w:rFonts w:asciiTheme="majorHAnsi" w:eastAsia="Times New Roman" w:hAnsiTheme="majorHAnsi" w:cstheme="majorHAnsi"/>
                <w:color w:val="auto"/>
                <w:szCs w:val="20"/>
                <w:lang w:eastAsia="en-GB"/>
              </w:rPr>
            </w:pPr>
          </w:p>
          <w:p w14:paraId="441066E6" w14:textId="77777777" w:rsidR="00673A68" w:rsidRDefault="00673A68" w:rsidP="00673A68">
            <w:pPr>
              <w:rPr>
                <w:rFonts w:cstheme="minorHAnsi"/>
                <w:bCs/>
                <w:szCs w:val="20"/>
              </w:rPr>
            </w:pPr>
          </w:p>
          <w:p w14:paraId="29CDBCDA" w14:textId="77777777" w:rsidR="00673A68" w:rsidRDefault="00673A68" w:rsidP="00673A68">
            <w:pPr>
              <w:rPr>
                <w:rFonts w:cstheme="minorHAnsi"/>
                <w:bCs/>
                <w:szCs w:val="20"/>
              </w:rPr>
            </w:pPr>
          </w:p>
          <w:p w14:paraId="36793A24" w14:textId="77777777" w:rsidR="00673A68" w:rsidRDefault="00673A68" w:rsidP="00673A68">
            <w:pPr>
              <w:rPr>
                <w:rFonts w:cstheme="minorHAnsi"/>
                <w:bCs/>
                <w:szCs w:val="20"/>
              </w:rPr>
            </w:pPr>
          </w:p>
          <w:p w14:paraId="2FF40555" w14:textId="77777777" w:rsidR="00673A68" w:rsidRDefault="00673A68" w:rsidP="00673A68">
            <w:pPr>
              <w:rPr>
                <w:rFonts w:cstheme="minorHAnsi"/>
                <w:bCs/>
                <w:szCs w:val="20"/>
              </w:rPr>
            </w:pPr>
          </w:p>
          <w:p w14:paraId="445DA4ED" w14:textId="77777777" w:rsidR="00673A68" w:rsidRDefault="00673A68" w:rsidP="00673A68">
            <w:pPr>
              <w:rPr>
                <w:rFonts w:cstheme="minorHAnsi"/>
                <w:bCs/>
                <w:szCs w:val="20"/>
              </w:rPr>
            </w:pPr>
          </w:p>
          <w:p w14:paraId="57329E73" w14:textId="77777777" w:rsidR="00673A68" w:rsidRDefault="00673A68" w:rsidP="00673A68">
            <w:pPr>
              <w:rPr>
                <w:rFonts w:cstheme="minorHAnsi"/>
                <w:bCs/>
                <w:szCs w:val="20"/>
              </w:rPr>
            </w:pPr>
          </w:p>
          <w:p w14:paraId="26B629FD" w14:textId="77777777" w:rsidR="00673A68" w:rsidRDefault="00673A68" w:rsidP="00673A68">
            <w:pPr>
              <w:rPr>
                <w:rFonts w:cstheme="minorHAnsi"/>
                <w:bCs/>
                <w:szCs w:val="20"/>
              </w:rPr>
            </w:pPr>
          </w:p>
          <w:p w14:paraId="7DF17E41" w14:textId="77777777" w:rsidR="00673A68" w:rsidRDefault="00673A68" w:rsidP="00673A68">
            <w:pPr>
              <w:rPr>
                <w:rFonts w:cstheme="minorHAnsi"/>
                <w:bCs/>
                <w:szCs w:val="20"/>
              </w:rPr>
            </w:pPr>
          </w:p>
          <w:p w14:paraId="013E5954" w14:textId="77777777" w:rsidR="00673A68" w:rsidRDefault="00673A68" w:rsidP="00673A68">
            <w:pPr>
              <w:rPr>
                <w:rFonts w:cstheme="minorHAnsi"/>
                <w:bCs/>
                <w:szCs w:val="20"/>
              </w:rPr>
            </w:pPr>
          </w:p>
          <w:p w14:paraId="1DDB5CB3" w14:textId="77777777" w:rsidR="00673A68" w:rsidRDefault="00673A68" w:rsidP="00673A68">
            <w:pPr>
              <w:rPr>
                <w:rFonts w:cstheme="minorHAnsi"/>
                <w:bCs/>
                <w:szCs w:val="20"/>
              </w:rPr>
            </w:pPr>
          </w:p>
          <w:p w14:paraId="5E30D46A" w14:textId="77777777" w:rsidR="00673A68" w:rsidRDefault="00673A68" w:rsidP="00673A68">
            <w:pPr>
              <w:rPr>
                <w:rFonts w:cstheme="minorHAnsi"/>
                <w:bCs/>
                <w:szCs w:val="20"/>
              </w:rPr>
            </w:pPr>
          </w:p>
          <w:p w14:paraId="66835A09" w14:textId="77777777" w:rsidR="00673A68" w:rsidRDefault="00673A68" w:rsidP="00673A68">
            <w:pPr>
              <w:rPr>
                <w:rFonts w:cstheme="minorHAnsi"/>
                <w:bCs/>
                <w:szCs w:val="20"/>
              </w:rPr>
            </w:pPr>
          </w:p>
          <w:p w14:paraId="29985B3D" w14:textId="77777777" w:rsidR="00673A68" w:rsidRDefault="00673A68" w:rsidP="00673A68">
            <w:pPr>
              <w:rPr>
                <w:rFonts w:cstheme="minorHAnsi"/>
                <w:bCs/>
                <w:szCs w:val="20"/>
              </w:rPr>
            </w:pPr>
          </w:p>
          <w:p w14:paraId="3CEE9D4C" w14:textId="77777777" w:rsidR="00673A68" w:rsidRDefault="00673A68" w:rsidP="00673A68">
            <w:pPr>
              <w:rPr>
                <w:rFonts w:cstheme="minorHAnsi"/>
                <w:bCs/>
                <w:szCs w:val="20"/>
              </w:rPr>
            </w:pPr>
          </w:p>
          <w:p w14:paraId="2D1D5F67" w14:textId="77777777" w:rsidR="00673A68" w:rsidRDefault="00673A68" w:rsidP="00673A68">
            <w:pPr>
              <w:rPr>
                <w:rFonts w:cstheme="minorHAnsi"/>
                <w:bCs/>
                <w:szCs w:val="20"/>
              </w:rPr>
            </w:pPr>
          </w:p>
          <w:p w14:paraId="228B5B7B" w14:textId="77777777" w:rsidR="00673A68" w:rsidRDefault="00673A68" w:rsidP="00673A68">
            <w:pPr>
              <w:rPr>
                <w:rFonts w:cstheme="minorHAnsi"/>
                <w:bCs/>
                <w:szCs w:val="20"/>
              </w:rPr>
            </w:pPr>
          </w:p>
          <w:p w14:paraId="7BE7F97A" w14:textId="77777777" w:rsidR="00673A68" w:rsidRDefault="00673A68" w:rsidP="00673A68">
            <w:pPr>
              <w:rPr>
                <w:rFonts w:cstheme="minorHAnsi"/>
                <w:bCs/>
                <w:szCs w:val="20"/>
              </w:rPr>
            </w:pPr>
          </w:p>
          <w:p w14:paraId="6AE6A94A" w14:textId="77777777" w:rsidR="00673A68" w:rsidRDefault="00673A68" w:rsidP="00673A68">
            <w:pPr>
              <w:rPr>
                <w:rFonts w:cstheme="minorHAnsi"/>
                <w:bCs/>
                <w:szCs w:val="20"/>
              </w:rPr>
            </w:pPr>
          </w:p>
          <w:p w14:paraId="551D60B4" w14:textId="77777777" w:rsidR="00673A68" w:rsidRDefault="00673A68" w:rsidP="00673A68">
            <w:pPr>
              <w:rPr>
                <w:rFonts w:cstheme="minorHAnsi"/>
                <w:bCs/>
                <w:szCs w:val="20"/>
              </w:rPr>
            </w:pPr>
          </w:p>
          <w:p w14:paraId="07E937ED" w14:textId="77777777" w:rsidR="00673A68" w:rsidRDefault="00673A68" w:rsidP="00673A68">
            <w:pPr>
              <w:rPr>
                <w:rFonts w:cstheme="minorHAnsi"/>
                <w:bCs/>
                <w:szCs w:val="20"/>
              </w:rPr>
            </w:pPr>
          </w:p>
          <w:p w14:paraId="0FF569AC" w14:textId="77777777" w:rsidR="00673A68" w:rsidRDefault="00673A68" w:rsidP="00673A68">
            <w:pPr>
              <w:rPr>
                <w:rFonts w:cstheme="minorHAnsi"/>
                <w:bCs/>
                <w:szCs w:val="20"/>
              </w:rPr>
            </w:pPr>
          </w:p>
          <w:p w14:paraId="3E051621" w14:textId="77777777" w:rsidR="00673A68" w:rsidRDefault="00673A68" w:rsidP="00673A68">
            <w:pPr>
              <w:rPr>
                <w:rFonts w:cstheme="minorHAnsi"/>
                <w:bCs/>
                <w:szCs w:val="20"/>
              </w:rPr>
            </w:pPr>
          </w:p>
          <w:p w14:paraId="73D066DD" w14:textId="77777777" w:rsidR="00673A68" w:rsidRDefault="00673A68" w:rsidP="00673A68">
            <w:pPr>
              <w:rPr>
                <w:rFonts w:cstheme="minorHAnsi"/>
                <w:bCs/>
                <w:szCs w:val="20"/>
              </w:rPr>
            </w:pPr>
          </w:p>
          <w:p w14:paraId="357F3D89" w14:textId="77777777" w:rsidR="00673A68" w:rsidRDefault="00673A68" w:rsidP="00673A68">
            <w:pPr>
              <w:rPr>
                <w:rFonts w:cstheme="minorHAnsi"/>
                <w:bCs/>
                <w:szCs w:val="20"/>
              </w:rPr>
            </w:pPr>
          </w:p>
          <w:p w14:paraId="5FD965FD" w14:textId="77777777" w:rsidR="00673A68" w:rsidRDefault="00673A68" w:rsidP="00673A68">
            <w:pPr>
              <w:rPr>
                <w:rFonts w:cstheme="minorHAnsi"/>
                <w:bCs/>
                <w:szCs w:val="20"/>
              </w:rPr>
            </w:pPr>
          </w:p>
          <w:p w14:paraId="222F7707" w14:textId="77777777" w:rsidR="00673A68" w:rsidRDefault="00673A68" w:rsidP="00673A68">
            <w:pPr>
              <w:rPr>
                <w:rFonts w:cstheme="minorHAnsi"/>
                <w:bCs/>
                <w:szCs w:val="20"/>
              </w:rPr>
            </w:pPr>
          </w:p>
          <w:p w14:paraId="269A2A3F" w14:textId="77777777" w:rsidR="00673A68" w:rsidRDefault="00673A68" w:rsidP="00673A68">
            <w:pPr>
              <w:rPr>
                <w:rFonts w:cstheme="minorHAnsi"/>
                <w:bCs/>
                <w:szCs w:val="20"/>
              </w:rPr>
            </w:pPr>
          </w:p>
          <w:p w14:paraId="347BED93" w14:textId="77777777" w:rsidR="00673A68" w:rsidRDefault="00673A68" w:rsidP="00673A68">
            <w:pPr>
              <w:rPr>
                <w:rFonts w:cstheme="minorHAnsi"/>
                <w:bCs/>
                <w:szCs w:val="20"/>
              </w:rPr>
            </w:pPr>
          </w:p>
          <w:p w14:paraId="29880F8C" w14:textId="77777777" w:rsidR="00673A68" w:rsidRDefault="00673A68" w:rsidP="00673A68">
            <w:pPr>
              <w:rPr>
                <w:rFonts w:cstheme="minorHAnsi"/>
                <w:bCs/>
                <w:szCs w:val="20"/>
              </w:rPr>
            </w:pPr>
          </w:p>
          <w:p w14:paraId="380D7B06" w14:textId="77777777" w:rsidR="00673A68" w:rsidRDefault="00673A68" w:rsidP="00673A68">
            <w:pPr>
              <w:rPr>
                <w:rFonts w:cstheme="minorHAnsi"/>
                <w:bCs/>
                <w:szCs w:val="20"/>
              </w:rPr>
            </w:pPr>
          </w:p>
          <w:p w14:paraId="34CB862C" w14:textId="77777777" w:rsidR="00673A68" w:rsidRDefault="00673A68" w:rsidP="00673A68">
            <w:pPr>
              <w:rPr>
                <w:rFonts w:cstheme="minorHAnsi"/>
                <w:bCs/>
                <w:szCs w:val="20"/>
              </w:rPr>
            </w:pPr>
          </w:p>
          <w:p w14:paraId="00361BF0" w14:textId="77777777" w:rsidR="00673A68" w:rsidRDefault="00673A68" w:rsidP="00673A68">
            <w:pPr>
              <w:rPr>
                <w:rFonts w:cstheme="minorHAnsi"/>
                <w:bCs/>
                <w:szCs w:val="20"/>
              </w:rPr>
            </w:pPr>
          </w:p>
          <w:p w14:paraId="74DC530D" w14:textId="77777777" w:rsidR="00673A68" w:rsidRDefault="00673A68" w:rsidP="00673A68">
            <w:pPr>
              <w:rPr>
                <w:rFonts w:cstheme="minorHAnsi"/>
                <w:bCs/>
                <w:szCs w:val="20"/>
              </w:rPr>
            </w:pPr>
          </w:p>
          <w:p w14:paraId="7DD735F7" w14:textId="77777777" w:rsidR="00673A68" w:rsidRDefault="00673A68" w:rsidP="00673A68">
            <w:pPr>
              <w:rPr>
                <w:rFonts w:cstheme="minorHAnsi"/>
                <w:bCs/>
                <w:szCs w:val="20"/>
              </w:rPr>
            </w:pPr>
          </w:p>
          <w:p w14:paraId="20805DAF" w14:textId="77777777" w:rsidR="00673A68" w:rsidRDefault="00673A68" w:rsidP="00673A68">
            <w:pPr>
              <w:rPr>
                <w:rFonts w:cstheme="minorHAnsi"/>
                <w:bCs/>
                <w:szCs w:val="20"/>
              </w:rPr>
            </w:pPr>
          </w:p>
          <w:p w14:paraId="6EE95ED4" w14:textId="77777777" w:rsidR="00673A68" w:rsidRDefault="00673A68" w:rsidP="00673A68">
            <w:pPr>
              <w:rPr>
                <w:rFonts w:cstheme="minorHAnsi"/>
                <w:bCs/>
                <w:szCs w:val="20"/>
              </w:rPr>
            </w:pPr>
          </w:p>
          <w:p w14:paraId="1E0CF990" w14:textId="0A662596" w:rsidR="00673A68" w:rsidRDefault="00673A68" w:rsidP="00673A68">
            <w:pPr>
              <w:rPr>
                <w:rFonts w:cstheme="minorHAnsi"/>
                <w:bCs/>
                <w:szCs w:val="20"/>
              </w:rPr>
            </w:pPr>
          </w:p>
          <w:p w14:paraId="61E2831A" w14:textId="708CD9FF" w:rsidR="00673A68" w:rsidRDefault="00673A68" w:rsidP="00673A68">
            <w:pPr>
              <w:rPr>
                <w:rFonts w:asciiTheme="majorHAnsi" w:eastAsia="Times New Roman" w:hAnsiTheme="majorHAnsi" w:cstheme="majorHAnsi"/>
                <w:color w:val="auto"/>
                <w:szCs w:val="20"/>
                <w:lang w:eastAsia="en-GB"/>
              </w:rPr>
            </w:pPr>
            <w:r w:rsidRPr="008265C5">
              <w:rPr>
                <w:rFonts w:cstheme="minorHAnsi"/>
                <w:bCs/>
                <w:szCs w:val="20"/>
              </w:rPr>
              <w:t>REHVA COVID-19 guidance document, April 3, 2020</w:t>
            </w:r>
            <w:r w:rsidRPr="008265C5">
              <w:rPr>
                <w:rFonts w:cstheme="minorHAnsi"/>
                <w:color w:val="auto"/>
                <w:szCs w:val="20"/>
              </w:rPr>
              <w:t xml:space="preserve"> produced by</w:t>
            </w:r>
            <w:r w:rsidRPr="007F16B1">
              <w:rPr>
                <w:rFonts w:cstheme="minorHAnsi"/>
                <w:color w:val="auto"/>
                <w:sz w:val="24"/>
                <w:szCs w:val="24"/>
              </w:rPr>
              <w:t xml:space="preserve"> </w:t>
            </w:r>
            <w:hyperlink r:id="rId17" w:history="1">
              <w:r w:rsidRPr="008265C5">
                <w:rPr>
                  <w:rStyle w:val="Hyperlink"/>
                  <w:szCs w:val="20"/>
                </w:rPr>
                <w:t>Federation of European Heating, Ventilation and Air Conditioning Associations</w:t>
              </w:r>
              <w:r w:rsidRPr="008265C5">
                <w:rPr>
                  <w:rStyle w:val="Hyperlink"/>
                  <w:rFonts w:cstheme="minorHAnsi"/>
                  <w:szCs w:val="20"/>
                </w:rPr>
                <w:t xml:space="preserve"> summary</w:t>
              </w:r>
            </w:hyperlink>
          </w:p>
          <w:p w14:paraId="288C056C" w14:textId="4675FEEF" w:rsidR="00673A68" w:rsidRDefault="00673A68" w:rsidP="00087868">
            <w:pPr>
              <w:rPr>
                <w:rFonts w:asciiTheme="majorHAnsi" w:eastAsia="Times New Roman" w:hAnsiTheme="majorHAnsi" w:cstheme="majorHAnsi"/>
                <w:color w:val="auto"/>
                <w:szCs w:val="20"/>
                <w:lang w:eastAsia="en-GB"/>
              </w:rPr>
            </w:pPr>
          </w:p>
        </w:tc>
      </w:tr>
      <w:tr w:rsidR="00C82B7D" w:rsidRPr="00AF4C54" w14:paraId="6CE2F841" w14:textId="77777777" w:rsidTr="00135FCC">
        <w:trPr>
          <w:trHeight w:val="928"/>
        </w:trPr>
        <w:tc>
          <w:tcPr>
            <w:tcW w:w="2880" w:type="dxa"/>
            <w:shd w:val="clear" w:color="auto" w:fill="auto"/>
          </w:tcPr>
          <w:p w14:paraId="56C1C5CC" w14:textId="77777777" w:rsidR="00C82B7D" w:rsidRDefault="00C82B7D" w:rsidP="00C82B7D">
            <w:pPr>
              <w:tabs>
                <w:tab w:val="left" w:pos="328"/>
              </w:tabs>
              <w:ind w:left="328"/>
              <w:rPr>
                <w:rFonts w:asciiTheme="majorHAnsi" w:eastAsia="Times New Roman" w:hAnsiTheme="majorHAnsi" w:cstheme="majorHAnsi"/>
                <w:color w:val="auto"/>
                <w:szCs w:val="20"/>
                <w:lang w:eastAsia="en-GB"/>
              </w:rPr>
            </w:pPr>
          </w:p>
          <w:p w14:paraId="62CE1898" w14:textId="77777777" w:rsidR="00C82B7D" w:rsidRPr="00C754D1" w:rsidRDefault="00C82B7D" w:rsidP="00C82B7D">
            <w:pPr>
              <w:tabs>
                <w:tab w:val="left" w:pos="328"/>
              </w:tabs>
              <w:ind w:left="328"/>
              <w:rPr>
                <w:rFonts w:asciiTheme="majorHAnsi" w:eastAsia="Times New Roman" w:hAnsiTheme="majorHAnsi" w:cstheme="majorHAnsi"/>
                <w:b/>
                <w:color w:val="auto"/>
                <w:szCs w:val="20"/>
                <w:lang w:eastAsia="en-GB"/>
              </w:rPr>
            </w:pPr>
            <w:r w:rsidRPr="00C754D1">
              <w:rPr>
                <w:rFonts w:asciiTheme="majorHAnsi" w:eastAsia="Times New Roman" w:hAnsiTheme="majorHAnsi" w:cstheme="majorHAnsi"/>
                <w:b/>
                <w:color w:val="auto"/>
                <w:szCs w:val="20"/>
                <w:lang w:eastAsia="en-GB"/>
              </w:rPr>
              <w:t>Biological</w:t>
            </w:r>
          </w:p>
          <w:p w14:paraId="1792783B" w14:textId="77777777" w:rsidR="00C82B7D" w:rsidRDefault="00C82B7D" w:rsidP="00C82B7D">
            <w:pPr>
              <w:tabs>
                <w:tab w:val="left" w:pos="328"/>
              </w:tabs>
              <w:ind w:left="328"/>
              <w:rPr>
                <w:rFonts w:asciiTheme="majorHAnsi" w:hAnsiTheme="majorHAnsi" w:cstheme="majorHAnsi"/>
                <w:color w:val="3C4245"/>
                <w:szCs w:val="20"/>
              </w:rPr>
            </w:pPr>
          </w:p>
          <w:p w14:paraId="691B3052" w14:textId="77777777" w:rsidR="00C82B7D" w:rsidRDefault="00C82B7D" w:rsidP="00C82B7D">
            <w:pPr>
              <w:tabs>
                <w:tab w:val="left" w:pos="328"/>
              </w:tabs>
              <w:ind w:left="328"/>
              <w:rPr>
                <w:rFonts w:asciiTheme="majorHAnsi" w:eastAsia="Times New Roman" w:hAnsiTheme="majorHAnsi" w:cstheme="majorHAnsi"/>
                <w:color w:val="auto"/>
                <w:szCs w:val="20"/>
                <w:lang w:eastAsia="en-GB"/>
              </w:rPr>
            </w:pPr>
            <w:r>
              <w:rPr>
                <w:rFonts w:asciiTheme="majorHAnsi" w:hAnsiTheme="majorHAnsi" w:cstheme="majorBidi"/>
                <w:szCs w:val="20"/>
                <w:lang w:eastAsia="en-GB"/>
              </w:rPr>
              <w:t>C</w:t>
            </w:r>
            <w:r w:rsidRPr="00A337C8">
              <w:rPr>
                <w:rFonts w:asciiTheme="majorHAnsi" w:hAnsiTheme="majorHAnsi" w:cstheme="majorBidi"/>
                <w:szCs w:val="20"/>
                <w:lang w:eastAsia="en-GB"/>
              </w:rPr>
              <w:t xml:space="preserve">oronavirus </w:t>
            </w:r>
            <w:r>
              <w:rPr>
                <w:szCs w:val="20"/>
                <w:lang w:eastAsia="en-GB"/>
              </w:rPr>
              <w:t xml:space="preserve">and the disease it </w:t>
            </w:r>
            <w:proofErr w:type="gramStart"/>
            <w:r>
              <w:rPr>
                <w:szCs w:val="20"/>
                <w:lang w:eastAsia="en-GB"/>
              </w:rPr>
              <w:t>causes</w:t>
            </w:r>
            <w:proofErr w:type="gramEnd"/>
            <w:r>
              <w:rPr>
                <w:szCs w:val="20"/>
                <w:lang w:eastAsia="en-GB"/>
              </w:rPr>
              <w:t>, COVID-19</w:t>
            </w:r>
          </w:p>
          <w:p w14:paraId="6649B798" w14:textId="77777777" w:rsidR="00C82B7D" w:rsidRDefault="00C82B7D" w:rsidP="00C82B7D">
            <w:pPr>
              <w:tabs>
                <w:tab w:val="left" w:pos="328"/>
              </w:tabs>
              <w:ind w:left="328"/>
              <w:rPr>
                <w:rFonts w:asciiTheme="majorHAnsi" w:eastAsia="Times New Roman" w:hAnsiTheme="majorHAnsi" w:cstheme="majorHAnsi"/>
                <w:b/>
                <w:color w:val="auto"/>
                <w:szCs w:val="20"/>
                <w:lang w:eastAsia="en-GB"/>
              </w:rPr>
            </w:pPr>
          </w:p>
        </w:tc>
        <w:tc>
          <w:tcPr>
            <w:tcW w:w="1696" w:type="dxa"/>
            <w:shd w:val="clear" w:color="auto" w:fill="auto"/>
          </w:tcPr>
          <w:p w14:paraId="6D270380" w14:textId="77777777" w:rsidR="00C82B7D" w:rsidRDefault="00C82B7D" w:rsidP="00C82B7D">
            <w:pPr>
              <w:rPr>
                <w:rFonts w:asciiTheme="majorHAnsi" w:eastAsia="Times New Roman" w:hAnsiTheme="majorHAnsi" w:cstheme="majorHAnsi"/>
                <w:color w:val="auto"/>
                <w:szCs w:val="20"/>
                <w:lang w:eastAsia="en-GB"/>
              </w:rPr>
            </w:pPr>
          </w:p>
          <w:p w14:paraId="35151D8F" w14:textId="7994960A" w:rsidR="00C82B7D" w:rsidRPr="00C82B7D" w:rsidRDefault="00A55BE2" w:rsidP="00C82B7D">
            <w:pPr>
              <w:rPr>
                <w:rFonts w:asciiTheme="majorHAnsi" w:eastAsia="Times New Roman" w:hAnsiTheme="majorHAnsi" w:cstheme="majorHAnsi"/>
                <w:b/>
                <w:color w:val="auto"/>
                <w:szCs w:val="20"/>
                <w:lang w:eastAsia="en-GB"/>
              </w:rPr>
            </w:pPr>
            <w:r>
              <w:rPr>
                <w:rFonts w:asciiTheme="majorHAnsi" w:eastAsia="Times New Roman" w:hAnsiTheme="majorHAnsi" w:cstheme="majorHAnsi"/>
                <w:b/>
                <w:color w:val="auto"/>
                <w:szCs w:val="20"/>
                <w:lang w:eastAsia="en-GB"/>
              </w:rPr>
              <w:t xml:space="preserve">6. </w:t>
            </w:r>
            <w:r w:rsidR="00C82B7D" w:rsidRPr="00C82B7D">
              <w:rPr>
                <w:rFonts w:asciiTheme="majorHAnsi" w:eastAsia="Times New Roman" w:hAnsiTheme="majorHAnsi" w:cstheme="majorHAnsi"/>
                <w:b/>
                <w:color w:val="auto"/>
                <w:szCs w:val="20"/>
                <w:lang w:eastAsia="en-GB"/>
              </w:rPr>
              <w:t>Personal protective equipment (PPE)</w:t>
            </w:r>
          </w:p>
        </w:tc>
        <w:tc>
          <w:tcPr>
            <w:tcW w:w="2790" w:type="dxa"/>
            <w:shd w:val="clear" w:color="auto" w:fill="auto"/>
          </w:tcPr>
          <w:p w14:paraId="70EBF0A1" w14:textId="77777777" w:rsidR="00454063" w:rsidRDefault="00454063" w:rsidP="00087868">
            <w:pPr>
              <w:rPr>
                <w:rFonts w:eastAsia="Times New Roman"/>
                <w:color w:val="auto"/>
              </w:rPr>
            </w:pPr>
          </w:p>
          <w:p w14:paraId="79933D7B" w14:textId="364BF914" w:rsidR="00087868" w:rsidRDefault="00087868" w:rsidP="00087868">
            <w:pPr>
              <w:rPr>
                <w:rFonts w:eastAsia="Times New Roman"/>
                <w:color w:val="auto"/>
              </w:rPr>
            </w:pPr>
            <w:r w:rsidRPr="0016752A">
              <w:rPr>
                <w:rFonts w:eastAsia="Times New Roman"/>
                <w:color w:val="auto"/>
              </w:rPr>
              <w:t xml:space="preserve">PPE is </w:t>
            </w:r>
            <w:r w:rsidR="00454063" w:rsidRPr="0016752A">
              <w:rPr>
                <w:rFonts w:eastAsia="Times New Roman"/>
                <w:color w:val="auto"/>
              </w:rPr>
              <w:t>available</w:t>
            </w:r>
            <w:r w:rsidRPr="0016752A">
              <w:rPr>
                <w:rFonts w:eastAsia="Times New Roman"/>
                <w:color w:val="auto"/>
              </w:rPr>
              <w:t xml:space="preserve"> where social distancing is compromised or government policy dictates that it is required</w:t>
            </w:r>
          </w:p>
          <w:p w14:paraId="1B9F535A" w14:textId="77777777" w:rsidR="00943C19" w:rsidRPr="0016752A" w:rsidRDefault="00943C19" w:rsidP="00087868">
            <w:pPr>
              <w:rPr>
                <w:rFonts w:eastAsia="Times New Roman"/>
                <w:color w:val="auto"/>
              </w:rPr>
            </w:pPr>
          </w:p>
          <w:p w14:paraId="061BBA8A" w14:textId="03B4EA41" w:rsidR="00C82B7D" w:rsidRPr="004D3C03" w:rsidRDefault="00943C19" w:rsidP="00C82B7D">
            <w:pPr>
              <w:spacing w:before="100" w:beforeAutospacing="1" w:after="100" w:afterAutospacing="1"/>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lastRenderedPageBreak/>
              <w:t>Employees may choose to wear a face covering if it makes them feel safer</w:t>
            </w:r>
          </w:p>
        </w:tc>
        <w:tc>
          <w:tcPr>
            <w:tcW w:w="567" w:type="dxa"/>
            <w:shd w:val="clear" w:color="auto" w:fill="auto"/>
          </w:tcPr>
          <w:p w14:paraId="70CFED76" w14:textId="7BAEB029" w:rsidR="00C82B7D" w:rsidRDefault="00C82B7D" w:rsidP="00C82B7D">
            <w:pPr>
              <w:jc w:val="center"/>
              <w:rPr>
                <w:rFonts w:asciiTheme="majorHAnsi" w:eastAsia="Times New Roman" w:hAnsiTheme="majorHAnsi" w:cstheme="majorHAnsi"/>
                <w:color w:val="auto"/>
                <w:szCs w:val="20"/>
                <w:lang w:eastAsia="en-GB"/>
              </w:rPr>
            </w:pPr>
          </w:p>
        </w:tc>
        <w:tc>
          <w:tcPr>
            <w:tcW w:w="426" w:type="dxa"/>
            <w:shd w:val="clear" w:color="auto" w:fill="auto"/>
          </w:tcPr>
          <w:p w14:paraId="73D5C3F2" w14:textId="4FE768DC" w:rsidR="00C82B7D" w:rsidRDefault="00C82B7D" w:rsidP="00C82B7D">
            <w:pPr>
              <w:jc w:val="center"/>
              <w:rPr>
                <w:rFonts w:asciiTheme="majorHAnsi" w:eastAsia="Times New Roman" w:hAnsiTheme="majorHAnsi" w:cstheme="majorHAnsi"/>
                <w:color w:val="auto"/>
                <w:szCs w:val="20"/>
                <w:lang w:eastAsia="en-GB"/>
              </w:rPr>
            </w:pPr>
          </w:p>
        </w:tc>
        <w:tc>
          <w:tcPr>
            <w:tcW w:w="567" w:type="dxa"/>
            <w:shd w:val="clear" w:color="auto" w:fill="auto"/>
          </w:tcPr>
          <w:p w14:paraId="6ACB1352" w14:textId="1FDF2DA9" w:rsidR="00C82B7D" w:rsidRDefault="00C82B7D" w:rsidP="00C82B7D">
            <w:pPr>
              <w:jc w:val="center"/>
              <w:rPr>
                <w:rFonts w:asciiTheme="majorHAnsi" w:eastAsia="Times New Roman" w:hAnsiTheme="majorHAnsi" w:cstheme="majorHAnsi"/>
                <w:color w:val="auto"/>
                <w:szCs w:val="20"/>
                <w:lang w:eastAsia="en-GB"/>
              </w:rPr>
            </w:pPr>
          </w:p>
        </w:tc>
        <w:tc>
          <w:tcPr>
            <w:tcW w:w="2835" w:type="dxa"/>
            <w:shd w:val="clear" w:color="auto" w:fill="auto"/>
          </w:tcPr>
          <w:p w14:paraId="004019E5" w14:textId="77777777" w:rsidR="00C82B7D" w:rsidRDefault="00C82B7D" w:rsidP="00C82B7D">
            <w:pPr>
              <w:spacing w:after="120"/>
              <w:rPr>
                <w:rFonts w:asciiTheme="majorHAnsi" w:eastAsia="Times New Roman" w:hAnsiTheme="majorHAnsi" w:cstheme="majorHAnsi"/>
                <w:color w:val="auto"/>
                <w:szCs w:val="20"/>
                <w:lang w:eastAsia="en-GB"/>
              </w:rPr>
            </w:pPr>
          </w:p>
          <w:p w14:paraId="584679F5" w14:textId="77777777" w:rsidR="00943C19" w:rsidRPr="000655B5" w:rsidRDefault="00943C19" w:rsidP="00943C19">
            <w:pPr>
              <w:rPr>
                <w:rFonts w:asciiTheme="majorHAnsi" w:eastAsia="Times New Roman" w:hAnsiTheme="majorHAnsi" w:cstheme="majorHAnsi"/>
                <w:color w:val="auto"/>
                <w:szCs w:val="20"/>
              </w:rPr>
            </w:pPr>
            <w:r w:rsidRPr="000655B5">
              <w:rPr>
                <w:rFonts w:asciiTheme="majorHAnsi" w:eastAsia="Times New Roman" w:hAnsiTheme="majorHAnsi" w:cstheme="majorHAnsi"/>
                <w:color w:val="auto"/>
                <w:szCs w:val="20"/>
              </w:rPr>
              <w:t>If face coverings are to be used:</w:t>
            </w:r>
          </w:p>
          <w:p w14:paraId="22C17E81" w14:textId="29832727" w:rsidR="00943C19" w:rsidRDefault="00943C19" w:rsidP="00943C19">
            <w:pPr>
              <w:pStyle w:val="ListParagraph"/>
              <w:numPr>
                <w:ilvl w:val="0"/>
                <w:numId w:val="35"/>
              </w:num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Ensure that they do not impede </w:t>
            </w:r>
            <w:r w:rsidR="00EA781E">
              <w:rPr>
                <w:rFonts w:asciiTheme="majorHAnsi" w:eastAsia="Times New Roman" w:hAnsiTheme="majorHAnsi" w:cstheme="majorHAnsi"/>
                <w:sz w:val="20"/>
                <w:szCs w:val="20"/>
              </w:rPr>
              <w:t>your</w:t>
            </w:r>
            <w:r>
              <w:rPr>
                <w:rFonts w:asciiTheme="majorHAnsi" w:eastAsia="Times New Roman" w:hAnsiTheme="majorHAnsi" w:cstheme="majorHAnsi"/>
                <w:sz w:val="20"/>
                <w:szCs w:val="20"/>
              </w:rPr>
              <w:t xml:space="preserve"> vision</w:t>
            </w:r>
          </w:p>
          <w:p w14:paraId="741ECDD0" w14:textId="3F840006" w:rsidR="00943C19" w:rsidRDefault="00943C19" w:rsidP="00943C19">
            <w:pPr>
              <w:pStyle w:val="ListParagraph"/>
              <w:numPr>
                <w:ilvl w:val="0"/>
                <w:numId w:val="35"/>
              </w:num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Consideration should be given to </w:t>
            </w:r>
            <w:r w:rsidR="00EA781E">
              <w:rPr>
                <w:rFonts w:asciiTheme="majorHAnsi" w:eastAsia="Times New Roman" w:hAnsiTheme="majorHAnsi" w:cstheme="majorHAnsi"/>
                <w:sz w:val="20"/>
                <w:szCs w:val="20"/>
              </w:rPr>
              <w:t>taking</w:t>
            </w:r>
            <w:r>
              <w:rPr>
                <w:rFonts w:asciiTheme="majorHAnsi" w:eastAsia="Times New Roman" w:hAnsiTheme="majorHAnsi" w:cstheme="majorHAnsi"/>
                <w:sz w:val="20"/>
                <w:szCs w:val="20"/>
              </w:rPr>
              <w:t xml:space="preserve"> more frequent breaks</w:t>
            </w:r>
          </w:p>
          <w:p w14:paraId="5CCA922E" w14:textId="77777777" w:rsidR="00943C19" w:rsidRPr="000655B5" w:rsidRDefault="00943C19" w:rsidP="00943C19">
            <w:pPr>
              <w:pStyle w:val="ListParagraph"/>
              <w:numPr>
                <w:ilvl w:val="0"/>
                <w:numId w:val="35"/>
              </w:numPr>
              <w:rPr>
                <w:rFonts w:asciiTheme="majorHAnsi" w:eastAsia="Times New Roman" w:hAnsiTheme="majorHAnsi" w:cstheme="majorHAnsi"/>
                <w:sz w:val="20"/>
                <w:szCs w:val="20"/>
              </w:rPr>
            </w:pPr>
            <w:r w:rsidRPr="000655B5">
              <w:rPr>
                <w:rFonts w:asciiTheme="majorHAnsi" w:eastAsia="Times New Roman" w:hAnsiTheme="majorHAnsi" w:cstheme="majorHAnsi"/>
                <w:sz w:val="20"/>
                <w:szCs w:val="20"/>
              </w:rPr>
              <w:lastRenderedPageBreak/>
              <w:t>Avoid touching your face or face covering, as you could contaminate them with germs from your hands</w:t>
            </w:r>
          </w:p>
          <w:p w14:paraId="6256E505" w14:textId="77777777" w:rsidR="00943C19" w:rsidRPr="000655B5" w:rsidRDefault="00943C19" w:rsidP="00943C19">
            <w:pPr>
              <w:pStyle w:val="ListParagraph"/>
              <w:numPr>
                <w:ilvl w:val="0"/>
                <w:numId w:val="35"/>
              </w:numPr>
              <w:rPr>
                <w:rFonts w:asciiTheme="majorHAnsi" w:eastAsia="Times New Roman" w:hAnsiTheme="majorHAnsi" w:cstheme="majorHAnsi"/>
                <w:sz w:val="20"/>
                <w:szCs w:val="20"/>
              </w:rPr>
            </w:pPr>
            <w:r w:rsidRPr="000655B5">
              <w:rPr>
                <w:rFonts w:asciiTheme="majorHAnsi" w:eastAsia="Times New Roman" w:hAnsiTheme="majorHAnsi" w:cstheme="majorHAnsi"/>
                <w:sz w:val="20"/>
                <w:szCs w:val="20"/>
              </w:rPr>
              <w:t>Change your face covering if it becomes damp or if you’ve touched it</w:t>
            </w:r>
          </w:p>
          <w:p w14:paraId="3A9CE9C0" w14:textId="77777777" w:rsidR="00943C19" w:rsidRPr="000655B5" w:rsidRDefault="00943C19" w:rsidP="00943C19">
            <w:pPr>
              <w:pStyle w:val="ListParagraph"/>
              <w:numPr>
                <w:ilvl w:val="0"/>
                <w:numId w:val="35"/>
              </w:numPr>
              <w:rPr>
                <w:rFonts w:asciiTheme="majorHAnsi" w:eastAsia="Times New Roman" w:hAnsiTheme="majorHAnsi" w:cstheme="majorHAnsi"/>
                <w:sz w:val="20"/>
                <w:szCs w:val="20"/>
              </w:rPr>
            </w:pPr>
            <w:r w:rsidRPr="000655B5">
              <w:rPr>
                <w:rFonts w:asciiTheme="majorHAnsi" w:eastAsia="Times New Roman" w:hAnsiTheme="majorHAnsi" w:cstheme="majorHAnsi"/>
                <w:sz w:val="20"/>
                <w:szCs w:val="20"/>
              </w:rPr>
              <w:t>Continue to wash your hands regularly</w:t>
            </w:r>
          </w:p>
          <w:p w14:paraId="30C04B09" w14:textId="77777777" w:rsidR="00943C19" w:rsidRPr="000655B5" w:rsidRDefault="00943C19" w:rsidP="00943C19">
            <w:pPr>
              <w:pStyle w:val="ListParagraph"/>
              <w:numPr>
                <w:ilvl w:val="0"/>
                <w:numId w:val="35"/>
              </w:numPr>
              <w:rPr>
                <w:rFonts w:asciiTheme="majorHAnsi" w:eastAsia="Times New Roman" w:hAnsiTheme="majorHAnsi" w:cstheme="majorHAnsi"/>
                <w:sz w:val="20"/>
                <w:szCs w:val="20"/>
              </w:rPr>
            </w:pPr>
            <w:r w:rsidRPr="000655B5">
              <w:rPr>
                <w:rFonts w:asciiTheme="majorHAnsi" w:eastAsia="Times New Roman" w:hAnsiTheme="majorHAnsi" w:cstheme="majorHAnsi"/>
                <w:sz w:val="20"/>
                <w:szCs w:val="20"/>
              </w:rPr>
              <w:t>Change and wash your face covering daily</w:t>
            </w:r>
          </w:p>
          <w:p w14:paraId="5C0B5B67" w14:textId="77777777" w:rsidR="00943C19" w:rsidRPr="000655B5" w:rsidRDefault="00943C19" w:rsidP="00943C19">
            <w:pPr>
              <w:pStyle w:val="ListParagraph"/>
              <w:numPr>
                <w:ilvl w:val="0"/>
                <w:numId w:val="35"/>
              </w:numPr>
              <w:rPr>
                <w:rFonts w:asciiTheme="majorHAnsi" w:eastAsia="Times New Roman" w:hAnsiTheme="majorHAnsi" w:cstheme="majorHAnsi"/>
                <w:sz w:val="20"/>
                <w:szCs w:val="20"/>
              </w:rPr>
            </w:pPr>
            <w:r w:rsidRPr="000655B5">
              <w:rPr>
                <w:rFonts w:asciiTheme="majorHAnsi" w:eastAsia="Times New Roman" w:hAnsiTheme="majorHAnsi" w:cstheme="majorHAnsi"/>
                <w:sz w:val="20"/>
                <w:szCs w:val="20"/>
              </w:rPr>
              <w:t>If the material is washable, wash it in line with the manufacturer’s instructions</w:t>
            </w:r>
          </w:p>
          <w:p w14:paraId="0BB12D19" w14:textId="50C72A77" w:rsidR="008051DC" w:rsidRDefault="008051DC" w:rsidP="00C82B7D">
            <w:pPr>
              <w:spacing w:after="120"/>
              <w:rPr>
                <w:rFonts w:asciiTheme="majorHAnsi" w:eastAsia="Times New Roman" w:hAnsiTheme="majorHAnsi" w:cstheme="majorHAnsi"/>
                <w:color w:val="auto"/>
                <w:szCs w:val="20"/>
                <w:lang w:eastAsia="en-GB"/>
              </w:rPr>
            </w:pPr>
          </w:p>
        </w:tc>
        <w:tc>
          <w:tcPr>
            <w:tcW w:w="567" w:type="dxa"/>
            <w:shd w:val="clear" w:color="auto" w:fill="auto"/>
          </w:tcPr>
          <w:p w14:paraId="271BD8BF" w14:textId="629420FB" w:rsidR="00C82B7D" w:rsidRDefault="00C82B7D" w:rsidP="00C82B7D">
            <w:pPr>
              <w:jc w:val="center"/>
              <w:rPr>
                <w:rFonts w:asciiTheme="majorHAnsi" w:eastAsia="Times New Roman" w:hAnsiTheme="majorHAnsi" w:cstheme="majorHAnsi"/>
                <w:color w:val="auto"/>
                <w:szCs w:val="20"/>
                <w:lang w:eastAsia="en-GB"/>
              </w:rPr>
            </w:pPr>
          </w:p>
        </w:tc>
        <w:tc>
          <w:tcPr>
            <w:tcW w:w="567" w:type="dxa"/>
            <w:shd w:val="clear" w:color="auto" w:fill="auto"/>
          </w:tcPr>
          <w:p w14:paraId="7256E7DB" w14:textId="2D2AEB5D" w:rsidR="00C82B7D" w:rsidRDefault="00C82B7D" w:rsidP="00C82B7D">
            <w:pPr>
              <w:jc w:val="center"/>
              <w:rPr>
                <w:rFonts w:asciiTheme="majorHAnsi" w:eastAsia="Times New Roman" w:hAnsiTheme="majorHAnsi" w:cstheme="majorHAnsi"/>
                <w:color w:val="auto"/>
                <w:szCs w:val="20"/>
                <w:lang w:eastAsia="en-GB"/>
              </w:rPr>
            </w:pPr>
          </w:p>
        </w:tc>
        <w:tc>
          <w:tcPr>
            <w:tcW w:w="567" w:type="dxa"/>
            <w:shd w:val="clear" w:color="auto" w:fill="auto"/>
          </w:tcPr>
          <w:p w14:paraId="0B09BFE9" w14:textId="77A918D7" w:rsidR="00C82B7D" w:rsidRDefault="00C82B7D" w:rsidP="00C82B7D">
            <w:pPr>
              <w:jc w:val="center"/>
              <w:rPr>
                <w:rFonts w:asciiTheme="majorHAnsi" w:eastAsia="Times New Roman" w:hAnsiTheme="majorHAnsi" w:cstheme="majorHAnsi"/>
                <w:color w:val="auto"/>
                <w:szCs w:val="20"/>
                <w:lang w:eastAsia="en-GB"/>
              </w:rPr>
            </w:pPr>
          </w:p>
        </w:tc>
        <w:tc>
          <w:tcPr>
            <w:tcW w:w="2126" w:type="dxa"/>
            <w:shd w:val="clear" w:color="auto" w:fill="auto"/>
          </w:tcPr>
          <w:p w14:paraId="10141128" w14:textId="77777777" w:rsidR="00C82B7D" w:rsidRDefault="00C82B7D" w:rsidP="00C82B7D">
            <w:pPr>
              <w:rPr>
                <w:rFonts w:asciiTheme="majorHAnsi" w:eastAsia="Times New Roman" w:hAnsiTheme="majorHAnsi" w:cstheme="majorHAnsi"/>
                <w:color w:val="auto"/>
                <w:szCs w:val="20"/>
                <w:lang w:eastAsia="en-GB"/>
              </w:rPr>
            </w:pPr>
          </w:p>
        </w:tc>
      </w:tr>
      <w:tr w:rsidR="00C82B7D" w:rsidRPr="00AF4C54" w14:paraId="4F90EF9F" w14:textId="77777777" w:rsidTr="00135FCC">
        <w:trPr>
          <w:trHeight w:val="928"/>
        </w:trPr>
        <w:tc>
          <w:tcPr>
            <w:tcW w:w="2880" w:type="dxa"/>
            <w:shd w:val="clear" w:color="auto" w:fill="auto"/>
          </w:tcPr>
          <w:p w14:paraId="53199F2B" w14:textId="77777777" w:rsidR="00C82B7D" w:rsidRDefault="00C82B7D" w:rsidP="00C82B7D">
            <w:pPr>
              <w:tabs>
                <w:tab w:val="left" w:pos="328"/>
              </w:tabs>
              <w:ind w:left="328"/>
              <w:rPr>
                <w:rFonts w:asciiTheme="majorHAnsi" w:eastAsia="Times New Roman" w:hAnsiTheme="majorHAnsi" w:cstheme="majorHAnsi"/>
                <w:color w:val="auto"/>
                <w:szCs w:val="20"/>
                <w:lang w:eastAsia="en-GB"/>
              </w:rPr>
            </w:pPr>
          </w:p>
          <w:p w14:paraId="18FC053F" w14:textId="77777777" w:rsidR="00C82B7D" w:rsidRPr="00C754D1" w:rsidRDefault="00C82B7D" w:rsidP="00C82B7D">
            <w:pPr>
              <w:tabs>
                <w:tab w:val="left" w:pos="328"/>
              </w:tabs>
              <w:ind w:left="328"/>
              <w:rPr>
                <w:rFonts w:asciiTheme="majorHAnsi" w:eastAsia="Times New Roman" w:hAnsiTheme="majorHAnsi" w:cstheme="majorHAnsi"/>
                <w:b/>
                <w:color w:val="auto"/>
                <w:szCs w:val="20"/>
                <w:lang w:eastAsia="en-GB"/>
              </w:rPr>
            </w:pPr>
            <w:r w:rsidRPr="00C754D1">
              <w:rPr>
                <w:rFonts w:asciiTheme="majorHAnsi" w:eastAsia="Times New Roman" w:hAnsiTheme="majorHAnsi" w:cstheme="majorHAnsi"/>
                <w:b/>
                <w:color w:val="auto"/>
                <w:szCs w:val="20"/>
                <w:lang w:eastAsia="en-GB"/>
              </w:rPr>
              <w:t>Biological</w:t>
            </w:r>
          </w:p>
          <w:p w14:paraId="17620673" w14:textId="77777777" w:rsidR="00C82B7D" w:rsidRDefault="00C82B7D" w:rsidP="00C82B7D">
            <w:pPr>
              <w:tabs>
                <w:tab w:val="left" w:pos="328"/>
              </w:tabs>
              <w:ind w:left="328"/>
              <w:rPr>
                <w:rFonts w:asciiTheme="majorHAnsi" w:hAnsiTheme="majorHAnsi" w:cstheme="majorHAnsi"/>
                <w:color w:val="3C4245"/>
                <w:szCs w:val="20"/>
              </w:rPr>
            </w:pPr>
          </w:p>
          <w:p w14:paraId="269E24F9" w14:textId="77777777" w:rsidR="00C82B7D" w:rsidRDefault="00C82B7D" w:rsidP="00C82B7D">
            <w:pPr>
              <w:tabs>
                <w:tab w:val="left" w:pos="328"/>
              </w:tabs>
              <w:ind w:left="328"/>
              <w:rPr>
                <w:rFonts w:asciiTheme="majorHAnsi" w:eastAsia="Times New Roman" w:hAnsiTheme="majorHAnsi" w:cstheme="majorHAnsi"/>
                <w:color w:val="auto"/>
                <w:szCs w:val="20"/>
                <w:lang w:eastAsia="en-GB"/>
              </w:rPr>
            </w:pPr>
            <w:r>
              <w:rPr>
                <w:rFonts w:asciiTheme="majorHAnsi" w:hAnsiTheme="majorHAnsi" w:cstheme="majorBidi"/>
                <w:szCs w:val="20"/>
                <w:lang w:eastAsia="en-GB"/>
              </w:rPr>
              <w:t>C</w:t>
            </w:r>
            <w:r w:rsidRPr="00A337C8">
              <w:rPr>
                <w:rFonts w:asciiTheme="majorHAnsi" w:hAnsiTheme="majorHAnsi" w:cstheme="majorBidi"/>
                <w:szCs w:val="20"/>
                <w:lang w:eastAsia="en-GB"/>
              </w:rPr>
              <w:t xml:space="preserve">oronavirus </w:t>
            </w:r>
            <w:r>
              <w:rPr>
                <w:szCs w:val="20"/>
                <w:lang w:eastAsia="en-GB"/>
              </w:rPr>
              <w:t xml:space="preserve">and the disease it </w:t>
            </w:r>
            <w:proofErr w:type="gramStart"/>
            <w:r>
              <w:rPr>
                <w:szCs w:val="20"/>
                <w:lang w:eastAsia="en-GB"/>
              </w:rPr>
              <w:t>causes</w:t>
            </w:r>
            <w:proofErr w:type="gramEnd"/>
            <w:r>
              <w:rPr>
                <w:szCs w:val="20"/>
                <w:lang w:eastAsia="en-GB"/>
              </w:rPr>
              <w:t>, COVID-19</w:t>
            </w:r>
          </w:p>
          <w:p w14:paraId="02B2337E" w14:textId="77777777" w:rsidR="00C82B7D" w:rsidRDefault="00C82B7D" w:rsidP="00C82B7D">
            <w:pPr>
              <w:tabs>
                <w:tab w:val="left" w:pos="328"/>
              </w:tabs>
              <w:ind w:left="328"/>
              <w:rPr>
                <w:rFonts w:asciiTheme="majorHAnsi" w:eastAsia="Times New Roman" w:hAnsiTheme="majorHAnsi" w:cstheme="majorHAnsi"/>
                <w:b/>
                <w:color w:val="auto"/>
                <w:szCs w:val="20"/>
                <w:lang w:eastAsia="en-GB"/>
              </w:rPr>
            </w:pPr>
          </w:p>
        </w:tc>
        <w:tc>
          <w:tcPr>
            <w:tcW w:w="1696" w:type="dxa"/>
            <w:shd w:val="clear" w:color="auto" w:fill="auto"/>
          </w:tcPr>
          <w:p w14:paraId="152C697D" w14:textId="77777777" w:rsidR="00C82B7D" w:rsidRDefault="00C82B7D" w:rsidP="00C82B7D">
            <w:pPr>
              <w:rPr>
                <w:rFonts w:asciiTheme="majorHAnsi" w:eastAsia="Times New Roman" w:hAnsiTheme="majorHAnsi" w:cstheme="majorHAnsi"/>
                <w:color w:val="auto"/>
                <w:szCs w:val="20"/>
                <w:lang w:eastAsia="en-GB"/>
              </w:rPr>
            </w:pPr>
          </w:p>
          <w:p w14:paraId="1F20064F" w14:textId="77777777" w:rsidR="00A55BE2" w:rsidRDefault="00A55BE2" w:rsidP="00A55BE2">
            <w:pPr>
              <w:rPr>
                <w:rFonts w:asciiTheme="majorHAnsi" w:eastAsia="Times New Roman" w:hAnsiTheme="majorHAnsi" w:cstheme="majorHAnsi"/>
                <w:color w:val="auto"/>
                <w:szCs w:val="20"/>
                <w:lang w:eastAsia="en-GB"/>
              </w:rPr>
            </w:pPr>
            <w:r>
              <w:rPr>
                <w:rFonts w:asciiTheme="majorHAnsi" w:eastAsia="Times New Roman" w:hAnsiTheme="majorHAnsi" w:cstheme="majorHAnsi"/>
                <w:b/>
                <w:color w:val="auto"/>
                <w:szCs w:val="20"/>
                <w:lang w:eastAsia="en-GB"/>
              </w:rPr>
              <w:t xml:space="preserve">7. </w:t>
            </w:r>
            <w:r w:rsidR="00C82B7D" w:rsidRPr="00C82B7D">
              <w:rPr>
                <w:rFonts w:asciiTheme="majorHAnsi" w:eastAsia="Times New Roman" w:hAnsiTheme="majorHAnsi" w:cstheme="majorHAnsi"/>
                <w:b/>
                <w:color w:val="auto"/>
                <w:szCs w:val="20"/>
                <w:lang w:eastAsia="en-GB"/>
              </w:rPr>
              <w:t>Workforce management</w:t>
            </w:r>
            <w:r w:rsidRPr="00AF4C54">
              <w:rPr>
                <w:rFonts w:asciiTheme="majorHAnsi" w:eastAsia="Times New Roman" w:hAnsiTheme="majorHAnsi" w:cstheme="majorHAnsi"/>
                <w:color w:val="auto"/>
                <w:szCs w:val="20"/>
                <w:lang w:eastAsia="en-GB"/>
              </w:rPr>
              <w:t xml:space="preserve"> </w:t>
            </w:r>
          </w:p>
          <w:p w14:paraId="265A0488" w14:textId="77777777" w:rsidR="00A55BE2" w:rsidRDefault="00A55BE2" w:rsidP="00A55BE2">
            <w:pPr>
              <w:rPr>
                <w:rFonts w:asciiTheme="majorHAnsi" w:eastAsia="Times New Roman" w:hAnsiTheme="majorHAnsi" w:cstheme="majorHAnsi"/>
                <w:color w:val="auto"/>
                <w:szCs w:val="20"/>
                <w:lang w:eastAsia="en-GB"/>
              </w:rPr>
            </w:pPr>
          </w:p>
          <w:p w14:paraId="788F415C" w14:textId="2A9EBA33" w:rsidR="00A55BE2" w:rsidRPr="00AF4C54" w:rsidRDefault="00A55BE2" w:rsidP="00A55BE2">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p>
          <w:p w14:paraId="2ACB5A43" w14:textId="77777777" w:rsidR="00A55BE2" w:rsidRPr="00AF4C54" w:rsidRDefault="00A55BE2" w:rsidP="00A55BE2">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Visitors</w:t>
            </w:r>
          </w:p>
          <w:p w14:paraId="56528F49" w14:textId="0E0CCF83" w:rsidR="00A55BE2" w:rsidRPr="00AF4C54" w:rsidRDefault="00A55BE2" w:rsidP="00A55BE2">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Cont</w:t>
            </w:r>
            <w:r w:rsidR="00F406FC">
              <w:rPr>
                <w:rFonts w:asciiTheme="majorHAnsi" w:eastAsia="Times New Roman" w:hAnsiTheme="majorHAnsi" w:cstheme="majorHAnsi"/>
                <w:color w:val="auto"/>
                <w:szCs w:val="20"/>
                <w:lang w:eastAsia="en-GB"/>
              </w:rPr>
              <w:t>r</w:t>
            </w:r>
            <w:r w:rsidRPr="00AF4C54">
              <w:rPr>
                <w:rFonts w:asciiTheme="majorHAnsi" w:eastAsia="Times New Roman" w:hAnsiTheme="majorHAnsi" w:cstheme="majorHAnsi"/>
                <w:color w:val="auto"/>
                <w:szCs w:val="20"/>
                <w:lang w:eastAsia="en-GB"/>
              </w:rPr>
              <w:t>actors</w:t>
            </w:r>
          </w:p>
          <w:p w14:paraId="096E0F37" w14:textId="384FC048" w:rsidR="00C82B7D" w:rsidRPr="00C82B7D" w:rsidRDefault="00A55BE2" w:rsidP="00A55BE2">
            <w:pPr>
              <w:rPr>
                <w:rFonts w:asciiTheme="majorHAnsi" w:eastAsia="Times New Roman" w:hAnsiTheme="majorHAnsi" w:cstheme="majorHAnsi"/>
                <w:b/>
                <w:color w:val="auto"/>
                <w:szCs w:val="20"/>
                <w:lang w:eastAsia="en-GB"/>
              </w:rPr>
            </w:pPr>
            <w:r w:rsidRPr="00AF4C54">
              <w:rPr>
                <w:rFonts w:asciiTheme="majorHAnsi" w:eastAsia="Times New Roman" w:hAnsiTheme="majorHAnsi" w:cstheme="majorHAnsi"/>
                <w:color w:val="auto"/>
                <w:szCs w:val="20"/>
                <w:lang w:eastAsia="en-GB"/>
              </w:rPr>
              <w:t>Employees</w:t>
            </w:r>
            <w:r>
              <w:rPr>
                <w:rFonts w:asciiTheme="majorHAnsi" w:eastAsia="Times New Roman" w:hAnsiTheme="majorHAnsi" w:cstheme="majorHAnsi"/>
                <w:color w:val="auto"/>
                <w:szCs w:val="20"/>
                <w:lang w:eastAsia="en-GB"/>
              </w:rPr>
              <w:t>’</w:t>
            </w:r>
            <w:r w:rsidRPr="00AF4C54">
              <w:rPr>
                <w:rFonts w:asciiTheme="majorHAnsi" w:eastAsia="Times New Roman" w:hAnsiTheme="majorHAnsi" w:cstheme="majorHAnsi"/>
                <w:color w:val="auto"/>
                <w:szCs w:val="20"/>
                <w:lang w:eastAsia="en-GB"/>
              </w:rPr>
              <w:t xml:space="preserve"> Families</w:t>
            </w:r>
          </w:p>
        </w:tc>
        <w:tc>
          <w:tcPr>
            <w:tcW w:w="2790" w:type="dxa"/>
            <w:shd w:val="clear" w:color="auto" w:fill="auto"/>
          </w:tcPr>
          <w:p w14:paraId="0622C639" w14:textId="5B8C3751" w:rsidR="00991211" w:rsidRDefault="00991211" w:rsidP="00A55BE2">
            <w:pPr>
              <w:pStyle w:val="Heading1"/>
              <w:spacing w:before="240"/>
              <w:ind w:left="0"/>
              <w:rPr>
                <w:rFonts w:cstheme="majorHAnsi"/>
                <w:b w:val="0"/>
                <w:color w:val="auto"/>
                <w:sz w:val="20"/>
                <w:szCs w:val="20"/>
              </w:rPr>
            </w:pPr>
            <w:r>
              <w:rPr>
                <w:rFonts w:cstheme="majorHAnsi"/>
                <w:b w:val="0"/>
                <w:color w:val="auto"/>
                <w:sz w:val="20"/>
                <w:szCs w:val="20"/>
              </w:rPr>
              <w:t xml:space="preserve">Procedure in place to </w:t>
            </w:r>
            <w:r w:rsidR="00F80504">
              <w:rPr>
                <w:rFonts w:cstheme="majorHAnsi"/>
                <w:b w:val="0"/>
                <w:color w:val="auto"/>
                <w:sz w:val="20"/>
                <w:szCs w:val="20"/>
              </w:rPr>
              <w:t xml:space="preserve">facilitate ongoing </w:t>
            </w:r>
            <w:r>
              <w:rPr>
                <w:rFonts w:cstheme="majorHAnsi"/>
                <w:b w:val="0"/>
                <w:color w:val="auto"/>
                <w:sz w:val="20"/>
                <w:szCs w:val="20"/>
              </w:rPr>
              <w:t>consult</w:t>
            </w:r>
            <w:r w:rsidR="00F80504">
              <w:rPr>
                <w:rFonts w:cstheme="majorHAnsi"/>
                <w:b w:val="0"/>
                <w:color w:val="auto"/>
                <w:sz w:val="20"/>
                <w:szCs w:val="20"/>
              </w:rPr>
              <w:t>ation</w:t>
            </w:r>
            <w:r>
              <w:rPr>
                <w:rFonts w:cstheme="majorHAnsi"/>
                <w:b w:val="0"/>
                <w:color w:val="auto"/>
                <w:sz w:val="20"/>
                <w:szCs w:val="20"/>
              </w:rPr>
              <w:t xml:space="preserve"> with the workforce and unions</w:t>
            </w:r>
          </w:p>
          <w:p w14:paraId="37F853A4" w14:textId="7E4A5EC6" w:rsidR="00A55BE2" w:rsidRPr="0076079C" w:rsidRDefault="00A55BE2" w:rsidP="00A55BE2">
            <w:pPr>
              <w:pStyle w:val="Heading1"/>
              <w:spacing w:before="240"/>
              <w:ind w:left="0"/>
              <w:rPr>
                <w:rFonts w:cstheme="majorHAnsi"/>
                <w:b w:val="0"/>
                <w:color w:val="auto"/>
                <w:sz w:val="20"/>
                <w:szCs w:val="20"/>
              </w:rPr>
            </w:pPr>
            <w:r w:rsidRPr="0076079C">
              <w:rPr>
                <w:rFonts w:cstheme="majorHAnsi"/>
                <w:b w:val="0"/>
                <w:color w:val="auto"/>
                <w:sz w:val="20"/>
                <w:szCs w:val="20"/>
              </w:rPr>
              <w:t>Travel to the workplace should be by motor vehicle, bicycle or on foot</w:t>
            </w:r>
          </w:p>
          <w:p w14:paraId="4CAD7BC4" w14:textId="50D1DE26" w:rsidR="00A55BE2" w:rsidRDefault="00F12D14" w:rsidP="00A55BE2">
            <w:pPr>
              <w:pStyle w:val="Heading1"/>
              <w:spacing w:before="240"/>
              <w:ind w:left="0"/>
              <w:rPr>
                <w:rFonts w:cstheme="majorHAnsi"/>
                <w:b w:val="0"/>
                <w:sz w:val="20"/>
                <w:szCs w:val="20"/>
              </w:rPr>
            </w:pPr>
            <w:r>
              <w:rPr>
                <w:rFonts w:cstheme="majorHAnsi"/>
                <w:b w:val="0"/>
                <w:color w:val="auto"/>
                <w:sz w:val="20"/>
                <w:szCs w:val="20"/>
              </w:rPr>
              <w:t>C</w:t>
            </w:r>
            <w:r w:rsidR="00A55BE2" w:rsidRPr="0076079C">
              <w:rPr>
                <w:rFonts w:cstheme="majorHAnsi"/>
                <w:b w:val="0"/>
                <w:color w:val="auto"/>
                <w:sz w:val="20"/>
                <w:szCs w:val="20"/>
              </w:rPr>
              <w:t>ar sharing</w:t>
            </w:r>
            <w:r>
              <w:rPr>
                <w:rFonts w:cstheme="majorHAnsi"/>
                <w:b w:val="0"/>
                <w:color w:val="auto"/>
                <w:sz w:val="20"/>
                <w:szCs w:val="20"/>
              </w:rPr>
              <w:t xml:space="preserve">, to travel to work, </w:t>
            </w:r>
            <w:r w:rsidR="00A55BE2" w:rsidRPr="0076079C">
              <w:rPr>
                <w:rFonts w:cstheme="majorHAnsi"/>
                <w:b w:val="0"/>
                <w:color w:val="auto"/>
                <w:sz w:val="20"/>
                <w:szCs w:val="20"/>
              </w:rPr>
              <w:t xml:space="preserve">between persons not living at the same address is </w:t>
            </w:r>
            <w:r w:rsidR="00A55BE2" w:rsidRPr="00357ED0">
              <w:rPr>
                <w:rFonts w:cstheme="majorHAnsi"/>
                <w:b w:val="0"/>
                <w:color w:val="auto"/>
                <w:sz w:val="20"/>
                <w:szCs w:val="20"/>
              </w:rPr>
              <w:lastRenderedPageBreak/>
              <w:t>prohibited until government guidelines are relaxed</w:t>
            </w:r>
          </w:p>
          <w:p w14:paraId="04483EC8" w14:textId="1F27D7B2" w:rsidR="00C82B7D" w:rsidRPr="00A55BE2" w:rsidRDefault="00A55BE2" w:rsidP="00C82B7D">
            <w:pPr>
              <w:spacing w:before="100" w:beforeAutospacing="1" w:after="100" w:afterAutospacing="1"/>
              <w:rPr>
                <w:rFonts w:cstheme="majorHAnsi"/>
                <w:bCs/>
                <w:color w:val="auto"/>
                <w:szCs w:val="20"/>
              </w:rPr>
            </w:pPr>
            <w:r w:rsidRPr="00A55BE2">
              <w:rPr>
                <w:rFonts w:cstheme="majorHAnsi"/>
                <w:bCs/>
                <w:color w:val="auto"/>
                <w:szCs w:val="20"/>
              </w:rPr>
              <w:t xml:space="preserve">A Home Safe toolbox talk on how to clean </w:t>
            </w:r>
            <w:r w:rsidR="00A906A3">
              <w:rPr>
                <w:rFonts w:cstheme="majorHAnsi"/>
                <w:bCs/>
                <w:color w:val="auto"/>
                <w:szCs w:val="20"/>
              </w:rPr>
              <w:t xml:space="preserve">and sanitise </w:t>
            </w:r>
            <w:r w:rsidRPr="00A55BE2">
              <w:rPr>
                <w:rFonts w:cstheme="majorHAnsi"/>
                <w:bCs/>
                <w:color w:val="auto"/>
                <w:szCs w:val="20"/>
              </w:rPr>
              <w:t xml:space="preserve">your vehicle </w:t>
            </w:r>
            <w:r w:rsidR="00A906A3">
              <w:rPr>
                <w:rFonts w:cstheme="majorHAnsi"/>
                <w:bCs/>
                <w:color w:val="auto"/>
                <w:szCs w:val="20"/>
              </w:rPr>
              <w:t xml:space="preserve">during COVID-19 </w:t>
            </w:r>
            <w:r w:rsidRPr="00A55BE2">
              <w:rPr>
                <w:rFonts w:cstheme="majorHAnsi"/>
                <w:bCs/>
                <w:color w:val="auto"/>
                <w:szCs w:val="20"/>
              </w:rPr>
              <w:t xml:space="preserve">has been </w:t>
            </w:r>
            <w:r w:rsidR="00A906A3">
              <w:rPr>
                <w:rFonts w:cstheme="majorHAnsi"/>
                <w:bCs/>
                <w:color w:val="auto"/>
                <w:szCs w:val="20"/>
              </w:rPr>
              <w:t>issued to vehicle users</w:t>
            </w:r>
          </w:p>
          <w:p w14:paraId="56E2A0ED" w14:textId="4392AD51" w:rsidR="00A55BE2" w:rsidRPr="00F31786" w:rsidRDefault="00A55BE2" w:rsidP="00A55BE2">
            <w:pPr>
              <w:pStyle w:val="Heading1"/>
              <w:spacing w:before="240"/>
              <w:ind w:left="0"/>
              <w:rPr>
                <w:rFonts w:cstheme="majorHAnsi"/>
                <w:b w:val="0"/>
                <w:bCs/>
                <w:color w:val="auto"/>
                <w:sz w:val="20"/>
                <w:szCs w:val="20"/>
              </w:rPr>
            </w:pPr>
            <w:r w:rsidRPr="00F31786">
              <w:rPr>
                <w:rFonts w:cstheme="majorHAnsi"/>
                <w:b w:val="0"/>
                <w:bCs/>
                <w:color w:val="auto"/>
                <w:sz w:val="20"/>
                <w:szCs w:val="20"/>
              </w:rPr>
              <w:t xml:space="preserve">Only essential travel to </w:t>
            </w:r>
            <w:r>
              <w:rPr>
                <w:rFonts w:cstheme="majorHAnsi"/>
                <w:b w:val="0"/>
                <w:bCs/>
                <w:color w:val="auto"/>
                <w:sz w:val="20"/>
                <w:szCs w:val="20"/>
              </w:rPr>
              <w:t>sites is</w:t>
            </w:r>
            <w:r w:rsidRPr="00F31786">
              <w:rPr>
                <w:rFonts w:cstheme="majorHAnsi"/>
                <w:b w:val="0"/>
                <w:bCs/>
                <w:color w:val="auto"/>
                <w:sz w:val="20"/>
                <w:szCs w:val="20"/>
              </w:rPr>
              <w:t xml:space="preserve"> permitted and then</w:t>
            </w:r>
            <w:r w:rsidR="00A906A3">
              <w:rPr>
                <w:rFonts w:cstheme="majorHAnsi"/>
                <w:b w:val="0"/>
                <w:bCs/>
                <w:color w:val="auto"/>
                <w:sz w:val="20"/>
                <w:szCs w:val="20"/>
              </w:rPr>
              <w:t xml:space="preserve">, where practicable, </w:t>
            </w:r>
            <w:r w:rsidRPr="00F31786">
              <w:rPr>
                <w:rFonts w:cstheme="majorHAnsi"/>
                <w:b w:val="0"/>
                <w:bCs/>
                <w:color w:val="auto"/>
                <w:sz w:val="20"/>
                <w:szCs w:val="20"/>
              </w:rPr>
              <w:t>with only 1 person per vehicle</w:t>
            </w:r>
          </w:p>
          <w:p w14:paraId="1984A505" w14:textId="77777777" w:rsidR="00A906A3" w:rsidRDefault="00F12D14" w:rsidP="00A906A3">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Employees are not required to stay away from home for work purposes until lockdown is eased</w:t>
            </w:r>
            <w:r w:rsidR="00A906A3">
              <w:rPr>
                <w:rFonts w:asciiTheme="majorHAnsi" w:eastAsia="Times New Roman" w:hAnsiTheme="majorHAnsi" w:cstheme="majorHAnsi"/>
                <w:color w:val="auto"/>
                <w:szCs w:val="20"/>
                <w:lang w:eastAsia="en-GB"/>
              </w:rPr>
              <w:t xml:space="preserve"> </w:t>
            </w:r>
          </w:p>
          <w:p w14:paraId="003A0077" w14:textId="77777777" w:rsidR="00A906A3" w:rsidRDefault="00A906A3" w:rsidP="00A906A3">
            <w:pPr>
              <w:rPr>
                <w:rFonts w:asciiTheme="majorHAnsi" w:eastAsia="Times New Roman" w:hAnsiTheme="majorHAnsi" w:cstheme="majorHAnsi"/>
                <w:color w:val="auto"/>
                <w:szCs w:val="20"/>
                <w:lang w:eastAsia="en-GB"/>
              </w:rPr>
            </w:pPr>
          </w:p>
          <w:p w14:paraId="092B28F4" w14:textId="460B1E48" w:rsidR="00A906A3" w:rsidRDefault="00A906A3" w:rsidP="00A906A3">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Toolbox talks to refresh knowledge of the HomeSafe safety absolutes delivered</w:t>
            </w:r>
            <w:r w:rsidR="00717031">
              <w:rPr>
                <w:rFonts w:asciiTheme="majorHAnsi" w:eastAsia="Times New Roman" w:hAnsiTheme="majorHAnsi" w:cstheme="majorHAnsi"/>
                <w:color w:val="auto"/>
                <w:szCs w:val="20"/>
                <w:lang w:eastAsia="en-GB"/>
              </w:rPr>
              <w:t xml:space="preserve">, where relevant, </w:t>
            </w:r>
            <w:r>
              <w:rPr>
                <w:rFonts w:asciiTheme="majorHAnsi" w:eastAsia="Times New Roman" w:hAnsiTheme="majorHAnsi" w:cstheme="majorHAnsi"/>
                <w:color w:val="auto"/>
                <w:szCs w:val="20"/>
                <w:lang w:eastAsia="en-GB"/>
              </w:rPr>
              <w:t>to</w:t>
            </w:r>
            <w:r w:rsidR="00717031">
              <w:rPr>
                <w:rFonts w:asciiTheme="majorHAnsi" w:eastAsia="Times New Roman" w:hAnsiTheme="majorHAnsi" w:cstheme="majorHAnsi"/>
                <w:color w:val="auto"/>
                <w:szCs w:val="20"/>
                <w:lang w:eastAsia="en-GB"/>
              </w:rPr>
              <w:t xml:space="preserve"> </w:t>
            </w:r>
            <w:r>
              <w:rPr>
                <w:rFonts w:asciiTheme="majorHAnsi" w:eastAsia="Times New Roman" w:hAnsiTheme="majorHAnsi" w:cstheme="majorHAnsi"/>
                <w:color w:val="auto"/>
                <w:szCs w:val="20"/>
                <w:lang w:eastAsia="en-GB"/>
              </w:rPr>
              <w:t>employees</w:t>
            </w:r>
          </w:p>
          <w:p w14:paraId="5E4A6B6D" w14:textId="2BA15F84" w:rsidR="00A55BE2" w:rsidRPr="004D3C03" w:rsidRDefault="00A55BE2" w:rsidP="00C82B7D">
            <w:pPr>
              <w:spacing w:before="100" w:beforeAutospacing="1" w:after="100" w:afterAutospacing="1"/>
              <w:rPr>
                <w:rFonts w:asciiTheme="majorHAnsi" w:eastAsia="Times New Roman" w:hAnsiTheme="majorHAnsi" w:cstheme="majorHAnsi"/>
                <w:color w:val="auto"/>
                <w:szCs w:val="20"/>
                <w:lang w:eastAsia="en-GB"/>
              </w:rPr>
            </w:pPr>
          </w:p>
        </w:tc>
        <w:tc>
          <w:tcPr>
            <w:tcW w:w="567" w:type="dxa"/>
            <w:shd w:val="clear" w:color="auto" w:fill="auto"/>
          </w:tcPr>
          <w:p w14:paraId="68081924" w14:textId="2E47120B" w:rsidR="00C82B7D" w:rsidRDefault="00C82B7D" w:rsidP="00C82B7D">
            <w:pPr>
              <w:jc w:val="center"/>
              <w:rPr>
                <w:rFonts w:asciiTheme="majorHAnsi" w:eastAsia="Times New Roman" w:hAnsiTheme="majorHAnsi" w:cstheme="majorHAnsi"/>
                <w:color w:val="auto"/>
                <w:szCs w:val="20"/>
                <w:lang w:eastAsia="en-GB"/>
              </w:rPr>
            </w:pPr>
          </w:p>
        </w:tc>
        <w:tc>
          <w:tcPr>
            <w:tcW w:w="426" w:type="dxa"/>
            <w:shd w:val="clear" w:color="auto" w:fill="auto"/>
          </w:tcPr>
          <w:p w14:paraId="19B961DB" w14:textId="1D7861A7" w:rsidR="00C82B7D" w:rsidRDefault="00C82B7D" w:rsidP="00C82B7D">
            <w:pPr>
              <w:jc w:val="center"/>
              <w:rPr>
                <w:rFonts w:asciiTheme="majorHAnsi" w:eastAsia="Times New Roman" w:hAnsiTheme="majorHAnsi" w:cstheme="majorHAnsi"/>
                <w:color w:val="auto"/>
                <w:szCs w:val="20"/>
                <w:lang w:eastAsia="en-GB"/>
              </w:rPr>
            </w:pPr>
          </w:p>
        </w:tc>
        <w:tc>
          <w:tcPr>
            <w:tcW w:w="567" w:type="dxa"/>
            <w:shd w:val="clear" w:color="auto" w:fill="auto"/>
          </w:tcPr>
          <w:p w14:paraId="77EBD7FC" w14:textId="67C220FC" w:rsidR="00C82B7D" w:rsidRDefault="00C82B7D" w:rsidP="00C82B7D">
            <w:pPr>
              <w:jc w:val="center"/>
              <w:rPr>
                <w:rFonts w:asciiTheme="majorHAnsi" w:eastAsia="Times New Roman" w:hAnsiTheme="majorHAnsi" w:cstheme="majorHAnsi"/>
                <w:color w:val="auto"/>
                <w:szCs w:val="20"/>
                <w:lang w:eastAsia="en-GB"/>
              </w:rPr>
            </w:pPr>
          </w:p>
        </w:tc>
        <w:tc>
          <w:tcPr>
            <w:tcW w:w="2835" w:type="dxa"/>
            <w:shd w:val="clear" w:color="auto" w:fill="auto"/>
          </w:tcPr>
          <w:p w14:paraId="5FEA45A0" w14:textId="2201F2EC" w:rsidR="00CC2376" w:rsidRDefault="00CC2376" w:rsidP="00CC2376">
            <w:pPr>
              <w:rPr>
                <w:rFonts w:asciiTheme="majorHAnsi" w:eastAsiaTheme="majorEastAsia" w:hAnsiTheme="majorHAnsi" w:cstheme="majorHAnsi"/>
                <w:color w:val="auto"/>
                <w:szCs w:val="20"/>
              </w:rPr>
            </w:pPr>
            <w:r>
              <w:rPr>
                <w:rFonts w:asciiTheme="majorHAnsi" w:eastAsiaTheme="majorEastAsia" w:hAnsiTheme="majorHAnsi" w:cstheme="majorHAnsi"/>
                <w:color w:val="auto"/>
                <w:szCs w:val="20"/>
              </w:rPr>
              <w:t>Where a team of two or more workers are required to regularly carry out work in the office, consider forming them into fixed teams. This will help to minimise their contact with others and ensure that any unavoidable contact between the team happens between the same people</w:t>
            </w:r>
          </w:p>
          <w:p w14:paraId="397DF6CC" w14:textId="77777777" w:rsidR="00CC2376" w:rsidRDefault="00CC2376" w:rsidP="00CC2376">
            <w:pPr>
              <w:rPr>
                <w:rFonts w:asciiTheme="majorHAnsi" w:eastAsiaTheme="majorEastAsia" w:hAnsiTheme="majorHAnsi" w:cstheme="majorHAnsi"/>
                <w:color w:val="auto"/>
                <w:szCs w:val="20"/>
              </w:rPr>
            </w:pPr>
          </w:p>
          <w:p w14:paraId="2D0B3CAF" w14:textId="6D33F26B" w:rsidR="00CC2376" w:rsidRPr="0016752A" w:rsidRDefault="00CC2376" w:rsidP="00CC2376">
            <w:pPr>
              <w:rPr>
                <w:rFonts w:eastAsia="Times New Roman"/>
                <w:color w:val="auto"/>
              </w:rPr>
            </w:pPr>
            <w:r>
              <w:rPr>
                <w:rFonts w:eastAsia="Times New Roman"/>
                <w:color w:val="auto"/>
              </w:rPr>
              <w:t xml:space="preserve">Identify areas where people have to directly pass items to each other and develop </w:t>
            </w:r>
            <w:r>
              <w:rPr>
                <w:rFonts w:eastAsia="Times New Roman"/>
                <w:color w:val="auto"/>
              </w:rPr>
              <w:lastRenderedPageBreak/>
              <w:t>controls to ensure that direct contact is prevented or kept to a minimum</w:t>
            </w:r>
            <w:r>
              <w:rPr>
                <w:rFonts w:eastAsia="Times New Roman"/>
                <w:color w:val="auto"/>
              </w:rPr>
              <w:br/>
              <w:t>For example</w:t>
            </w:r>
            <w:r w:rsidR="00F12D14">
              <w:rPr>
                <w:rFonts w:eastAsia="Times New Roman"/>
                <w:color w:val="auto"/>
              </w:rPr>
              <w:t xml:space="preserve"> where an item of equipment needs to be passed on to another person, it should be left two metres from them and the person should not retrieve it until the person delivering it has retreated to a safe distance</w:t>
            </w:r>
          </w:p>
          <w:p w14:paraId="14BE1351" w14:textId="77777777" w:rsidR="00A906A3" w:rsidRDefault="00A906A3" w:rsidP="00991211">
            <w:pPr>
              <w:rPr>
                <w:rFonts w:asciiTheme="majorHAnsi" w:eastAsia="Times New Roman" w:hAnsiTheme="majorHAnsi" w:cstheme="majorHAnsi"/>
                <w:color w:val="auto"/>
                <w:szCs w:val="20"/>
                <w:lang w:eastAsia="en-GB"/>
              </w:rPr>
            </w:pPr>
          </w:p>
          <w:p w14:paraId="377AA6C9" w14:textId="6D0FDDD5" w:rsidR="00991211" w:rsidRDefault="00991211" w:rsidP="00991211">
            <w:pPr>
              <w:rPr>
                <w:rFonts w:asciiTheme="majorHAnsi" w:eastAsia="Times New Roman" w:hAnsiTheme="majorHAnsi" w:cstheme="majorHAnsi"/>
                <w:color w:val="auto"/>
                <w:szCs w:val="20"/>
                <w:lang w:eastAsia="en-GB"/>
              </w:rPr>
            </w:pPr>
            <w:r w:rsidRPr="0016752A">
              <w:rPr>
                <w:rFonts w:asciiTheme="majorHAnsi" w:eastAsia="Times New Roman" w:hAnsiTheme="majorHAnsi" w:cstheme="majorHAnsi"/>
                <w:color w:val="auto"/>
                <w:szCs w:val="20"/>
                <w:lang w:eastAsia="en-GB"/>
              </w:rPr>
              <w:t>Encourage and support one to one return meetings with every employee, where a key focus is on health, safety and well-being</w:t>
            </w:r>
          </w:p>
          <w:p w14:paraId="4AA15267" w14:textId="77777777" w:rsidR="00991211" w:rsidRDefault="00991211" w:rsidP="00991211">
            <w:pPr>
              <w:rPr>
                <w:rFonts w:asciiTheme="majorHAnsi" w:eastAsia="Times New Roman" w:hAnsiTheme="majorHAnsi" w:cstheme="majorHAnsi"/>
                <w:color w:val="auto"/>
                <w:szCs w:val="20"/>
                <w:lang w:eastAsia="en-GB"/>
              </w:rPr>
            </w:pPr>
          </w:p>
          <w:p w14:paraId="29E32744" w14:textId="475A9313" w:rsidR="00991211" w:rsidRDefault="00717031" w:rsidP="00991211">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C</w:t>
            </w:r>
            <w:r w:rsidR="00991211">
              <w:rPr>
                <w:rFonts w:asciiTheme="majorHAnsi" w:eastAsia="Times New Roman" w:hAnsiTheme="majorHAnsi" w:cstheme="majorHAnsi"/>
                <w:color w:val="auto"/>
                <w:szCs w:val="20"/>
                <w:lang w:eastAsia="en-GB"/>
              </w:rPr>
              <w:t>ommunicat</w:t>
            </w:r>
            <w:r>
              <w:rPr>
                <w:rFonts w:asciiTheme="majorHAnsi" w:eastAsia="Times New Roman" w:hAnsiTheme="majorHAnsi" w:cstheme="majorHAnsi"/>
                <w:color w:val="auto"/>
                <w:szCs w:val="20"/>
                <w:lang w:eastAsia="en-GB"/>
              </w:rPr>
              <w:t>e</w:t>
            </w:r>
            <w:r w:rsidR="00991211">
              <w:rPr>
                <w:rFonts w:asciiTheme="majorHAnsi" w:eastAsia="Times New Roman" w:hAnsiTheme="majorHAnsi" w:cstheme="majorHAnsi"/>
                <w:color w:val="auto"/>
                <w:szCs w:val="20"/>
                <w:lang w:eastAsia="en-GB"/>
              </w:rPr>
              <w:t xml:space="preserve"> to contractors / tenants</w:t>
            </w:r>
            <w:r>
              <w:rPr>
                <w:rFonts w:asciiTheme="majorHAnsi" w:eastAsia="Times New Roman" w:hAnsiTheme="majorHAnsi" w:cstheme="majorHAnsi"/>
                <w:color w:val="auto"/>
                <w:szCs w:val="20"/>
                <w:lang w:eastAsia="en-GB"/>
              </w:rPr>
              <w:t xml:space="preserve"> the measures taken to</w:t>
            </w:r>
            <w:r w:rsidR="00991211">
              <w:rPr>
                <w:rFonts w:asciiTheme="majorHAnsi" w:eastAsia="Times New Roman" w:hAnsiTheme="majorHAnsi" w:cstheme="majorHAnsi"/>
                <w:color w:val="auto"/>
                <w:szCs w:val="20"/>
                <w:lang w:eastAsia="en-GB"/>
              </w:rPr>
              <w:t xml:space="preserve"> create and maintain a safe working environment, and highlight their responsibilities and any site rules, which may have changed</w:t>
            </w:r>
          </w:p>
          <w:p w14:paraId="1C5B50FB" w14:textId="0F6B1850" w:rsidR="00A55BE2" w:rsidRPr="00AC488A" w:rsidRDefault="00A55BE2" w:rsidP="00A55BE2">
            <w:pPr>
              <w:pStyle w:val="Heading1"/>
              <w:spacing w:before="240"/>
              <w:ind w:left="0"/>
              <w:rPr>
                <w:rFonts w:cstheme="majorHAnsi"/>
                <w:b w:val="0"/>
                <w:color w:val="auto"/>
                <w:sz w:val="20"/>
                <w:szCs w:val="20"/>
              </w:rPr>
            </w:pPr>
            <w:r w:rsidRPr="00AC488A">
              <w:rPr>
                <w:rFonts w:cstheme="majorHAnsi"/>
                <w:b w:val="0"/>
                <w:color w:val="auto"/>
                <w:sz w:val="20"/>
                <w:szCs w:val="20"/>
              </w:rPr>
              <w:t>Encourage employees to cycle or walk to work</w:t>
            </w:r>
          </w:p>
          <w:p w14:paraId="4FF426AF" w14:textId="758F2C5A" w:rsidR="00A55BE2" w:rsidRDefault="00A55BE2" w:rsidP="00A55BE2">
            <w:pPr>
              <w:pStyle w:val="Heading1"/>
              <w:spacing w:before="240"/>
              <w:ind w:left="0"/>
              <w:rPr>
                <w:rFonts w:cstheme="majorHAnsi"/>
                <w:b w:val="0"/>
                <w:sz w:val="20"/>
                <w:szCs w:val="20"/>
              </w:rPr>
            </w:pPr>
            <w:r w:rsidRPr="00247B3F">
              <w:rPr>
                <w:rFonts w:cstheme="majorHAnsi"/>
                <w:b w:val="0"/>
                <w:color w:val="auto"/>
                <w:sz w:val="20"/>
                <w:szCs w:val="20"/>
              </w:rPr>
              <w:t xml:space="preserve">Provide adequate facilities </w:t>
            </w:r>
            <w:r>
              <w:rPr>
                <w:rFonts w:cstheme="majorHAnsi"/>
                <w:b w:val="0"/>
                <w:color w:val="auto"/>
                <w:sz w:val="20"/>
                <w:szCs w:val="20"/>
              </w:rPr>
              <w:t xml:space="preserve">including cycle racks, </w:t>
            </w:r>
            <w:r w:rsidRPr="00247B3F">
              <w:rPr>
                <w:rFonts w:cstheme="majorHAnsi"/>
                <w:b w:val="0"/>
                <w:color w:val="auto"/>
                <w:sz w:val="20"/>
                <w:szCs w:val="20"/>
              </w:rPr>
              <w:t xml:space="preserve">showers and lockers for those </w:t>
            </w:r>
            <w:r>
              <w:rPr>
                <w:rFonts w:cstheme="majorHAnsi"/>
                <w:b w:val="0"/>
                <w:color w:val="auto"/>
                <w:sz w:val="20"/>
                <w:szCs w:val="20"/>
              </w:rPr>
              <w:t xml:space="preserve">workers </w:t>
            </w:r>
            <w:r w:rsidRPr="00247B3F">
              <w:rPr>
                <w:rFonts w:cstheme="majorHAnsi"/>
                <w:b w:val="0"/>
                <w:color w:val="auto"/>
                <w:sz w:val="20"/>
                <w:szCs w:val="20"/>
              </w:rPr>
              <w:t>cycling to work</w:t>
            </w:r>
          </w:p>
          <w:p w14:paraId="647CD50C" w14:textId="77777777" w:rsidR="00A55BE2" w:rsidRPr="00247B3F" w:rsidRDefault="00A55BE2" w:rsidP="00A55BE2">
            <w:pPr>
              <w:pStyle w:val="Heading1"/>
              <w:spacing w:before="240"/>
              <w:ind w:left="0"/>
              <w:rPr>
                <w:rFonts w:cstheme="majorHAnsi"/>
                <w:b w:val="0"/>
                <w:color w:val="auto"/>
                <w:sz w:val="20"/>
                <w:szCs w:val="20"/>
              </w:rPr>
            </w:pPr>
            <w:r w:rsidRPr="00247B3F">
              <w:rPr>
                <w:rFonts w:cstheme="majorHAnsi"/>
                <w:b w:val="0"/>
                <w:color w:val="auto"/>
                <w:sz w:val="20"/>
                <w:szCs w:val="20"/>
              </w:rPr>
              <w:lastRenderedPageBreak/>
              <w:t>Identify the maximum number of cyclists who can be accommodated at the site</w:t>
            </w:r>
          </w:p>
          <w:p w14:paraId="1B008B25" w14:textId="77777777" w:rsidR="00A55BE2" w:rsidRPr="00277787" w:rsidRDefault="00A55BE2" w:rsidP="00A55BE2">
            <w:pPr>
              <w:pStyle w:val="Heading1"/>
              <w:spacing w:before="240"/>
              <w:ind w:left="0"/>
              <w:rPr>
                <w:rFonts w:cstheme="majorHAnsi"/>
                <w:b w:val="0"/>
                <w:color w:val="auto"/>
                <w:sz w:val="20"/>
                <w:szCs w:val="20"/>
              </w:rPr>
            </w:pPr>
            <w:r w:rsidRPr="00277787">
              <w:rPr>
                <w:rFonts w:cstheme="majorHAnsi"/>
                <w:b w:val="0"/>
                <w:color w:val="auto"/>
                <w:sz w:val="20"/>
                <w:szCs w:val="20"/>
              </w:rPr>
              <w:t>Where an employee</w:t>
            </w:r>
            <w:r>
              <w:rPr>
                <w:rFonts w:cstheme="majorHAnsi"/>
                <w:b w:val="0"/>
                <w:color w:val="auto"/>
                <w:sz w:val="20"/>
                <w:szCs w:val="20"/>
              </w:rPr>
              <w:t xml:space="preserve"> uses public transport to access the office consider supporting them to work from home and provide adequate facilities to enable this to take place until the threat of contracting COVID-19 recedes</w:t>
            </w:r>
          </w:p>
          <w:p w14:paraId="2DC9DF0D" w14:textId="7EE6C136" w:rsidR="00C82B7D" w:rsidRDefault="00A55BE2" w:rsidP="00A55BE2">
            <w:pPr>
              <w:spacing w:after="120"/>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 xml:space="preserve">It is recommended that employees using a vehicle to travel to work or for their work duties, are instructed to clean their vehicles after journeys. </w:t>
            </w:r>
            <w:proofErr w:type="gramStart"/>
            <w:r>
              <w:rPr>
                <w:rFonts w:asciiTheme="majorHAnsi" w:eastAsia="Times New Roman" w:hAnsiTheme="majorHAnsi" w:cstheme="majorHAnsi"/>
                <w:color w:val="auto"/>
                <w:szCs w:val="20"/>
                <w:lang w:eastAsia="en-GB"/>
              </w:rPr>
              <w:t>Particular care</w:t>
            </w:r>
            <w:proofErr w:type="gramEnd"/>
            <w:r>
              <w:rPr>
                <w:rFonts w:asciiTheme="majorHAnsi" w:eastAsia="Times New Roman" w:hAnsiTheme="majorHAnsi" w:cstheme="majorHAnsi"/>
                <w:color w:val="auto"/>
                <w:szCs w:val="20"/>
                <w:lang w:eastAsia="en-GB"/>
              </w:rPr>
              <w:t xml:space="preserve"> should be taken to sanitise hand contact areas, such as the door handle, steering wheel, gear stick etc.</w:t>
            </w:r>
          </w:p>
        </w:tc>
        <w:tc>
          <w:tcPr>
            <w:tcW w:w="567" w:type="dxa"/>
            <w:shd w:val="clear" w:color="auto" w:fill="auto"/>
          </w:tcPr>
          <w:p w14:paraId="347EBCFB" w14:textId="3E28701E" w:rsidR="00C82B7D" w:rsidRDefault="00C82B7D" w:rsidP="00C82B7D">
            <w:pPr>
              <w:jc w:val="center"/>
              <w:rPr>
                <w:rFonts w:asciiTheme="majorHAnsi" w:eastAsia="Times New Roman" w:hAnsiTheme="majorHAnsi" w:cstheme="majorHAnsi"/>
                <w:color w:val="auto"/>
                <w:szCs w:val="20"/>
                <w:lang w:eastAsia="en-GB"/>
              </w:rPr>
            </w:pPr>
          </w:p>
        </w:tc>
        <w:tc>
          <w:tcPr>
            <w:tcW w:w="567" w:type="dxa"/>
            <w:shd w:val="clear" w:color="auto" w:fill="auto"/>
          </w:tcPr>
          <w:p w14:paraId="7D24B90E" w14:textId="525C68AC" w:rsidR="00C82B7D" w:rsidRDefault="00C82B7D" w:rsidP="00C82B7D">
            <w:pPr>
              <w:jc w:val="center"/>
              <w:rPr>
                <w:rFonts w:asciiTheme="majorHAnsi" w:eastAsia="Times New Roman" w:hAnsiTheme="majorHAnsi" w:cstheme="majorHAnsi"/>
                <w:color w:val="auto"/>
                <w:szCs w:val="20"/>
                <w:lang w:eastAsia="en-GB"/>
              </w:rPr>
            </w:pPr>
          </w:p>
        </w:tc>
        <w:tc>
          <w:tcPr>
            <w:tcW w:w="567" w:type="dxa"/>
            <w:shd w:val="clear" w:color="auto" w:fill="auto"/>
          </w:tcPr>
          <w:p w14:paraId="04DC400E" w14:textId="778C09AF" w:rsidR="00C82B7D" w:rsidRDefault="00C82B7D" w:rsidP="00C82B7D">
            <w:pPr>
              <w:jc w:val="center"/>
              <w:rPr>
                <w:rFonts w:asciiTheme="majorHAnsi" w:eastAsia="Times New Roman" w:hAnsiTheme="majorHAnsi" w:cstheme="majorHAnsi"/>
                <w:color w:val="auto"/>
                <w:szCs w:val="20"/>
                <w:lang w:eastAsia="en-GB"/>
              </w:rPr>
            </w:pPr>
          </w:p>
        </w:tc>
        <w:tc>
          <w:tcPr>
            <w:tcW w:w="2126" w:type="dxa"/>
            <w:shd w:val="clear" w:color="auto" w:fill="auto"/>
          </w:tcPr>
          <w:p w14:paraId="10921734" w14:textId="77777777" w:rsidR="00C82B7D" w:rsidRDefault="00C82B7D" w:rsidP="00C82B7D">
            <w:pPr>
              <w:rPr>
                <w:rFonts w:asciiTheme="majorHAnsi" w:eastAsia="Times New Roman" w:hAnsiTheme="majorHAnsi" w:cstheme="majorHAnsi"/>
                <w:color w:val="auto"/>
                <w:szCs w:val="20"/>
                <w:lang w:eastAsia="en-GB"/>
              </w:rPr>
            </w:pPr>
          </w:p>
        </w:tc>
      </w:tr>
      <w:tr w:rsidR="00C82B7D" w:rsidRPr="00AF4C54" w14:paraId="23E66D92" w14:textId="77777777" w:rsidTr="00135FCC">
        <w:trPr>
          <w:trHeight w:val="928"/>
        </w:trPr>
        <w:tc>
          <w:tcPr>
            <w:tcW w:w="2880" w:type="dxa"/>
            <w:shd w:val="clear" w:color="auto" w:fill="auto"/>
          </w:tcPr>
          <w:p w14:paraId="1BFD2AF8" w14:textId="77777777" w:rsidR="00C82B7D" w:rsidRDefault="00C82B7D" w:rsidP="00C82B7D">
            <w:pPr>
              <w:tabs>
                <w:tab w:val="left" w:pos="328"/>
              </w:tabs>
              <w:ind w:left="328"/>
              <w:rPr>
                <w:rFonts w:asciiTheme="majorHAnsi" w:eastAsia="Times New Roman" w:hAnsiTheme="majorHAnsi" w:cstheme="majorHAnsi"/>
                <w:color w:val="auto"/>
                <w:szCs w:val="20"/>
                <w:lang w:eastAsia="en-GB"/>
              </w:rPr>
            </w:pPr>
          </w:p>
          <w:p w14:paraId="5A661CA5" w14:textId="77777777" w:rsidR="00C82B7D" w:rsidRPr="00C754D1" w:rsidRDefault="00C82B7D" w:rsidP="00C82B7D">
            <w:pPr>
              <w:tabs>
                <w:tab w:val="left" w:pos="328"/>
              </w:tabs>
              <w:ind w:left="328"/>
              <w:rPr>
                <w:rFonts w:asciiTheme="majorHAnsi" w:eastAsia="Times New Roman" w:hAnsiTheme="majorHAnsi" w:cstheme="majorHAnsi"/>
                <w:b/>
                <w:color w:val="auto"/>
                <w:szCs w:val="20"/>
                <w:lang w:eastAsia="en-GB"/>
              </w:rPr>
            </w:pPr>
            <w:r w:rsidRPr="00C754D1">
              <w:rPr>
                <w:rFonts w:asciiTheme="majorHAnsi" w:eastAsia="Times New Roman" w:hAnsiTheme="majorHAnsi" w:cstheme="majorHAnsi"/>
                <w:b/>
                <w:color w:val="auto"/>
                <w:szCs w:val="20"/>
                <w:lang w:eastAsia="en-GB"/>
              </w:rPr>
              <w:t>Biological</w:t>
            </w:r>
          </w:p>
          <w:p w14:paraId="1A65DAC2" w14:textId="77777777" w:rsidR="00C82B7D" w:rsidRDefault="00C82B7D" w:rsidP="00C82B7D">
            <w:pPr>
              <w:tabs>
                <w:tab w:val="left" w:pos="328"/>
              </w:tabs>
              <w:ind w:left="328"/>
              <w:rPr>
                <w:rFonts w:asciiTheme="majorHAnsi" w:hAnsiTheme="majorHAnsi" w:cstheme="majorHAnsi"/>
                <w:color w:val="3C4245"/>
                <w:szCs w:val="20"/>
              </w:rPr>
            </w:pPr>
          </w:p>
          <w:p w14:paraId="5085FEC5" w14:textId="77777777" w:rsidR="00C82B7D" w:rsidRDefault="00C82B7D" w:rsidP="00C82B7D">
            <w:pPr>
              <w:tabs>
                <w:tab w:val="left" w:pos="328"/>
              </w:tabs>
              <w:ind w:left="328"/>
              <w:rPr>
                <w:rFonts w:asciiTheme="majorHAnsi" w:eastAsia="Times New Roman" w:hAnsiTheme="majorHAnsi" w:cstheme="majorHAnsi"/>
                <w:color w:val="auto"/>
                <w:szCs w:val="20"/>
                <w:lang w:eastAsia="en-GB"/>
              </w:rPr>
            </w:pPr>
            <w:r>
              <w:rPr>
                <w:rFonts w:asciiTheme="majorHAnsi" w:hAnsiTheme="majorHAnsi" w:cstheme="majorBidi"/>
                <w:szCs w:val="20"/>
                <w:lang w:eastAsia="en-GB"/>
              </w:rPr>
              <w:t>C</w:t>
            </w:r>
            <w:r w:rsidRPr="00A337C8">
              <w:rPr>
                <w:rFonts w:asciiTheme="majorHAnsi" w:hAnsiTheme="majorHAnsi" w:cstheme="majorBidi"/>
                <w:szCs w:val="20"/>
                <w:lang w:eastAsia="en-GB"/>
              </w:rPr>
              <w:t xml:space="preserve">oronavirus </w:t>
            </w:r>
            <w:r>
              <w:rPr>
                <w:szCs w:val="20"/>
                <w:lang w:eastAsia="en-GB"/>
              </w:rPr>
              <w:t xml:space="preserve">and the disease it </w:t>
            </w:r>
            <w:proofErr w:type="gramStart"/>
            <w:r>
              <w:rPr>
                <w:szCs w:val="20"/>
                <w:lang w:eastAsia="en-GB"/>
              </w:rPr>
              <w:t>causes</w:t>
            </w:r>
            <w:proofErr w:type="gramEnd"/>
            <w:r>
              <w:rPr>
                <w:szCs w:val="20"/>
                <w:lang w:eastAsia="en-GB"/>
              </w:rPr>
              <w:t>, COVID-19</w:t>
            </w:r>
          </w:p>
          <w:p w14:paraId="1F8A9BCA" w14:textId="77777777" w:rsidR="00C82B7D" w:rsidRDefault="00C82B7D" w:rsidP="00C82B7D">
            <w:pPr>
              <w:tabs>
                <w:tab w:val="left" w:pos="328"/>
              </w:tabs>
              <w:ind w:left="328"/>
              <w:rPr>
                <w:rFonts w:asciiTheme="majorHAnsi" w:eastAsia="Times New Roman" w:hAnsiTheme="majorHAnsi" w:cstheme="majorHAnsi"/>
                <w:b/>
                <w:color w:val="auto"/>
                <w:szCs w:val="20"/>
                <w:lang w:eastAsia="en-GB"/>
              </w:rPr>
            </w:pPr>
          </w:p>
        </w:tc>
        <w:tc>
          <w:tcPr>
            <w:tcW w:w="1696" w:type="dxa"/>
            <w:shd w:val="clear" w:color="auto" w:fill="auto"/>
          </w:tcPr>
          <w:p w14:paraId="11788037" w14:textId="77777777" w:rsidR="00C82B7D" w:rsidRDefault="00C82B7D" w:rsidP="00C82B7D">
            <w:pPr>
              <w:rPr>
                <w:rFonts w:asciiTheme="majorHAnsi" w:eastAsia="Times New Roman" w:hAnsiTheme="majorHAnsi" w:cstheme="majorHAnsi"/>
                <w:color w:val="auto"/>
                <w:szCs w:val="20"/>
                <w:lang w:eastAsia="en-GB"/>
              </w:rPr>
            </w:pPr>
          </w:p>
          <w:p w14:paraId="23875A25" w14:textId="7E652AFA" w:rsidR="00C82B7D" w:rsidRPr="00C82B7D" w:rsidRDefault="00A55BE2" w:rsidP="00C82B7D">
            <w:pPr>
              <w:rPr>
                <w:rFonts w:asciiTheme="majorHAnsi" w:eastAsia="Times New Roman" w:hAnsiTheme="majorHAnsi" w:cstheme="majorHAnsi"/>
                <w:b/>
                <w:color w:val="auto"/>
                <w:szCs w:val="20"/>
                <w:lang w:eastAsia="en-GB"/>
              </w:rPr>
            </w:pPr>
            <w:r>
              <w:rPr>
                <w:rFonts w:asciiTheme="majorHAnsi" w:eastAsia="Times New Roman" w:hAnsiTheme="majorHAnsi" w:cstheme="majorHAnsi"/>
                <w:b/>
                <w:color w:val="auto"/>
                <w:szCs w:val="20"/>
                <w:lang w:eastAsia="en-GB"/>
              </w:rPr>
              <w:t xml:space="preserve">8. </w:t>
            </w:r>
            <w:r w:rsidR="00C82B7D" w:rsidRPr="00C82B7D">
              <w:rPr>
                <w:rFonts w:asciiTheme="majorHAnsi" w:eastAsia="Times New Roman" w:hAnsiTheme="majorHAnsi" w:cstheme="majorHAnsi"/>
                <w:b/>
                <w:color w:val="auto"/>
                <w:szCs w:val="20"/>
                <w:lang w:eastAsia="en-GB"/>
              </w:rPr>
              <w:t>Inbound and outbound goods</w:t>
            </w:r>
          </w:p>
        </w:tc>
        <w:tc>
          <w:tcPr>
            <w:tcW w:w="2790" w:type="dxa"/>
            <w:shd w:val="clear" w:color="auto" w:fill="auto"/>
          </w:tcPr>
          <w:p w14:paraId="186F207D" w14:textId="77777777" w:rsidR="00BE20B3" w:rsidRDefault="00BE20B3" w:rsidP="00C82B7D">
            <w:pPr>
              <w:spacing w:before="100" w:beforeAutospacing="1" w:after="100" w:afterAutospacing="1"/>
              <w:rPr>
                <w:rFonts w:cstheme="majorHAnsi"/>
                <w:color w:val="auto"/>
                <w:szCs w:val="20"/>
              </w:rPr>
            </w:pPr>
          </w:p>
          <w:p w14:paraId="09ADE181" w14:textId="26E7748E" w:rsidR="00C82B7D" w:rsidRDefault="00824C81" w:rsidP="00C82B7D">
            <w:pPr>
              <w:spacing w:before="100" w:beforeAutospacing="1" w:after="100" w:afterAutospacing="1"/>
              <w:rPr>
                <w:rFonts w:cstheme="majorHAnsi"/>
                <w:color w:val="auto"/>
                <w:szCs w:val="20"/>
              </w:rPr>
            </w:pPr>
            <w:r w:rsidRPr="00824C81">
              <w:rPr>
                <w:rFonts w:cstheme="majorHAnsi"/>
                <w:color w:val="auto"/>
                <w:szCs w:val="20"/>
              </w:rPr>
              <w:t>Non business (personal) deliveries to the site are prohibited</w:t>
            </w:r>
          </w:p>
          <w:p w14:paraId="1A99F50A" w14:textId="4D1EF4D0" w:rsidR="008051DC" w:rsidRPr="00824C81" w:rsidRDefault="008051DC" w:rsidP="00717031">
            <w:pPr>
              <w:spacing w:before="100" w:beforeAutospacing="1" w:after="100" w:afterAutospacing="1"/>
              <w:rPr>
                <w:rFonts w:asciiTheme="majorHAnsi" w:eastAsia="Times New Roman" w:hAnsiTheme="majorHAnsi" w:cstheme="majorHAnsi"/>
                <w:color w:val="auto"/>
                <w:szCs w:val="20"/>
                <w:lang w:eastAsia="en-GB"/>
              </w:rPr>
            </w:pPr>
          </w:p>
        </w:tc>
        <w:tc>
          <w:tcPr>
            <w:tcW w:w="567" w:type="dxa"/>
            <w:shd w:val="clear" w:color="auto" w:fill="auto"/>
          </w:tcPr>
          <w:p w14:paraId="1F5A51EF" w14:textId="55E1B24F" w:rsidR="00C82B7D" w:rsidRDefault="00C82B7D" w:rsidP="00C82B7D">
            <w:pPr>
              <w:jc w:val="center"/>
              <w:rPr>
                <w:rFonts w:asciiTheme="majorHAnsi" w:eastAsia="Times New Roman" w:hAnsiTheme="majorHAnsi" w:cstheme="majorHAnsi"/>
                <w:color w:val="auto"/>
                <w:szCs w:val="20"/>
                <w:lang w:eastAsia="en-GB"/>
              </w:rPr>
            </w:pPr>
          </w:p>
        </w:tc>
        <w:tc>
          <w:tcPr>
            <w:tcW w:w="426" w:type="dxa"/>
            <w:shd w:val="clear" w:color="auto" w:fill="auto"/>
          </w:tcPr>
          <w:p w14:paraId="6705F45F" w14:textId="3A1BC1AC" w:rsidR="00C82B7D" w:rsidRDefault="00C82B7D" w:rsidP="00C82B7D">
            <w:pPr>
              <w:jc w:val="center"/>
              <w:rPr>
                <w:rFonts w:asciiTheme="majorHAnsi" w:eastAsia="Times New Roman" w:hAnsiTheme="majorHAnsi" w:cstheme="majorHAnsi"/>
                <w:color w:val="auto"/>
                <w:szCs w:val="20"/>
                <w:lang w:eastAsia="en-GB"/>
              </w:rPr>
            </w:pPr>
          </w:p>
        </w:tc>
        <w:tc>
          <w:tcPr>
            <w:tcW w:w="567" w:type="dxa"/>
            <w:shd w:val="clear" w:color="auto" w:fill="auto"/>
          </w:tcPr>
          <w:p w14:paraId="6A7CC357" w14:textId="3061FC60" w:rsidR="00C82B7D" w:rsidRDefault="00C82B7D" w:rsidP="00C82B7D">
            <w:pPr>
              <w:jc w:val="center"/>
              <w:rPr>
                <w:rFonts w:asciiTheme="majorHAnsi" w:eastAsia="Times New Roman" w:hAnsiTheme="majorHAnsi" w:cstheme="majorHAnsi"/>
                <w:color w:val="auto"/>
                <w:szCs w:val="20"/>
                <w:lang w:eastAsia="en-GB"/>
              </w:rPr>
            </w:pPr>
          </w:p>
        </w:tc>
        <w:tc>
          <w:tcPr>
            <w:tcW w:w="2835" w:type="dxa"/>
            <w:shd w:val="clear" w:color="auto" w:fill="auto"/>
          </w:tcPr>
          <w:p w14:paraId="3B2C9C5C" w14:textId="77777777" w:rsidR="00BE20B3" w:rsidRDefault="00BE20B3" w:rsidP="00824C81">
            <w:pPr>
              <w:spacing w:before="100" w:beforeAutospacing="1" w:after="100" w:afterAutospacing="1"/>
              <w:rPr>
                <w:rFonts w:ascii="Arial" w:eastAsia="Times New Roman" w:hAnsi="Arial" w:cs="Arial"/>
                <w:color w:val="3C4245"/>
                <w:szCs w:val="20"/>
                <w:lang w:eastAsia="en-GB"/>
              </w:rPr>
            </w:pPr>
          </w:p>
          <w:p w14:paraId="3A778D00" w14:textId="7A3E1806" w:rsidR="00824C81" w:rsidRDefault="00824C81" w:rsidP="00824C81">
            <w:pPr>
              <w:spacing w:before="100" w:beforeAutospacing="1" w:after="100" w:afterAutospacing="1"/>
              <w:rPr>
                <w:rFonts w:ascii="Arial" w:eastAsia="Times New Roman" w:hAnsi="Arial" w:cs="Arial"/>
                <w:color w:val="3C4245"/>
                <w:szCs w:val="20"/>
                <w:lang w:eastAsia="en-GB"/>
              </w:rPr>
            </w:pPr>
            <w:r>
              <w:rPr>
                <w:rFonts w:ascii="Arial" w:eastAsia="Times New Roman" w:hAnsi="Arial" w:cs="Arial"/>
                <w:color w:val="3C4245"/>
                <w:szCs w:val="20"/>
                <w:lang w:eastAsia="en-GB"/>
              </w:rPr>
              <w:t xml:space="preserve">Develop a cleaning procedure for </w:t>
            </w:r>
            <w:r w:rsidR="00717031">
              <w:rPr>
                <w:rFonts w:ascii="Arial" w:eastAsia="Times New Roman" w:hAnsi="Arial" w:cs="Arial"/>
                <w:color w:val="3C4245"/>
                <w:szCs w:val="20"/>
                <w:lang w:eastAsia="en-GB"/>
              </w:rPr>
              <w:t xml:space="preserve">postal / package </w:t>
            </w:r>
            <w:r>
              <w:rPr>
                <w:rFonts w:ascii="Arial" w:eastAsia="Times New Roman" w:hAnsi="Arial" w:cs="Arial"/>
                <w:color w:val="3C4245"/>
                <w:szCs w:val="20"/>
                <w:lang w:eastAsia="en-GB"/>
              </w:rPr>
              <w:t>deliveries received</w:t>
            </w:r>
            <w:r w:rsidR="00717031">
              <w:rPr>
                <w:rFonts w:ascii="Arial" w:eastAsia="Times New Roman" w:hAnsi="Arial" w:cs="Arial"/>
                <w:color w:val="3C4245"/>
                <w:szCs w:val="20"/>
                <w:lang w:eastAsia="en-GB"/>
              </w:rPr>
              <w:t xml:space="preserve"> at the site</w:t>
            </w:r>
          </w:p>
          <w:p w14:paraId="4F5ED0D9" w14:textId="3F1CDBCA" w:rsidR="00C82B7D" w:rsidRDefault="00C82B7D" w:rsidP="00824C81">
            <w:pPr>
              <w:spacing w:after="120"/>
              <w:rPr>
                <w:rFonts w:asciiTheme="majorHAnsi" w:eastAsia="Times New Roman" w:hAnsiTheme="majorHAnsi" w:cstheme="majorHAnsi"/>
                <w:color w:val="auto"/>
                <w:szCs w:val="20"/>
                <w:lang w:eastAsia="en-GB"/>
              </w:rPr>
            </w:pPr>
          </w:p>
        </w:tc>
        <w:tc>
          <w:tcPr>
            <w:tcW w:w="567" w:type="dxa"/>
            <w:shd w:val="clear" w:color="auto" w:fill="auto"/>
          </w:tcPr>
          <w:p w14:paraId="037EF26C" w14:textId="6A15B86A" w:rsidR="00C82B7D" w:rsidRDefault="00C82B7D" w:rsidP="00C82B7D">
            <w:pPr>
              <w:jc w:val="center"/>
              <w:rPr>
                <w:rFonts w:asciiTheme="majorHAnsi" w:eastAsia="Times New Roman" w:hAnsiTheme="majorHAnsi" w:cstheme="majorHAnsi"/>
                <w:color w:val="auto"/>
                <w:szCs w:val="20"/>
                <w:lang w:eastAsia="en-GB"/>
              </w:rPr>
            </w:pPr>
          </w:p>
        </w:tc>
        <w:tc>
          <w:tcPr>
            <w:tcW w:w="567" w:type="dxa"/>
            <w:shd w:val="clear" w:color="auto" w:fill="auto"/>
          </w:tcPr>
          <w:p w14:paraId="3826C7B1" w14:textId="7A56AC1C" w:rsidR="00C82B7D" w:rsidRDefault="00C82B7D" w:rsidP="00C82B7D">
            <w:pPr>
              <w:jc w:val="center"/>
              <w:rPr>
                <w:rFonts w:asciiTheme="majorHAnsi" w:eastAsia="Times New Roman" w:hAnsiTheme="majorHAnsi" w:cstheme="majorHAnsi"/>
                <w:color w:val="auto"/>
                <w:szCs w:val="20"/>
                <w:lang w:eastAsia="en-GB"/>
              </w:rPr>
            </w:pPr>
          </w:p>
        </w:tc>
        <w:tc>
          <w:tcPr>
            <w:tcW w:w="567" w:type="dxa"/>
            <w:shd w:val="clear" w:color="auto" w:fill="auto"/>
          </w:tcPr>
          <w:p w14:paraId="42C79C74" w14:textId="4E825DD6" w:rsidR="00C82B7D" w:rsidRDefault="00C82B7D" w:rsidP="00C82B7D">
            <w:pPr>
              <w:jc w:val="center"/>
              <w:rPr>
                <w:rFonts w:asciiTheme="majorHAnsi" w:eastAsia="Times New Roman" w:hAnsiTheme="majorHAnsi" w:cstheme="majorHAnsi"/>
                <w:color w:val="auto"/>
                <w:szCs w:val="20"/>
                <w:lang w:eastAsia="en-GB"/>
              </w:rPr>
            </w:pPr>
          </w:p>
        </w:tc>
        <w:tc>
          <w:tcPr>
            <w:tcW w:w="2126" w:type="dxa"/>
            <w:shd w:val="clear" w:color="auto" w:fill="auto"/>
          </w:tcPr>
          <w:p w14:paraId="7EC9EF18" w14:textId="77777777" w:rsidR="00C82B7D" w:rsidRDefault="00C82B7D" w:rsidP="00C82B7D">
            <w:pPr>
              <w:rPr>
                <w:rFonts w:asciiTheme="majorHAnsi" w:eastAsia="Times New Roman" w:hAnsiTheme="majorHAnsi" w:cstheme="majorHAnsi"/>
                <w:color w:val="auto"/>
                <w:szCs w:val="20"/>
                <w:lang w:eastAsia="en-GB"/>
              </w:rPr>
            </w:pPr>
          </w:p>
        </w:tc>
      </w:tr>
      <w:tr w:rsidR="00C82B7D" w:rsidRPr="00AF4C54" w14:paraId="193B58FD" w14:textId="77777777" w:rsidTr="00135FCC">
        <w:trPr>
          <w:trHeight w:val="928"/>
        </w:trPr>
        <w:tc>
          <w:tcPr>
            <w:tcW w:w="2880" w:type="dxa"/>
            <w:shd w:val="clear" w:color="auto" w:fill="auto"/>
          </w:tcPr>
          <w:p w14:paraId="1876C233" w14:textId="77777777" w:rsidR="00C82B7D" w:rsidRDefault="00C82B7D" w:rsidP="00C82B7D">
            <w:pPr>
              <w:tabs>
                <w:tab w:val="left" w:pos="328"/>
              </w:tabs>
              <w:ind w:left="328"/>
              <w:rPr>
                <w:rFonts w:asciiTheme="majorHAnsi" w:eastAsia="Times New Roman" w:hAnsiTheme="majorHAnsi" w:cstheme="majorHAnsi"/>
                <w:color w:val="auto"/>
                <w:szCs w:val="20"/>
                <w:lang w:eastAsia="en-GB"/>
              </w:rPr>
            </w:pPr>
          </w:p>
          <w:p w14:paraId="4F5B43FB" w14:textId="3AC0FB55" w:rsidR="00C82B7D" w:rsidRPr="002B27E3" w:rsidRDefault="00C82B7D" w:rsidP="00C82B7D">
            <w:pPr>
              <w:tabs>
                <w:tab w:val="left" w:pos="328"/>
              </w:tabs>
              <w:ind w:left="328"/>
              <w:rPr>
                <w:rFonts w:asciiTheme="majorHAnsi" w:eastAsia="Times New Roman" w:hAnsiTheme="majorHAnsi" w:cstheme="majorHAnsi"/>
                <w:b/>
                <w:color w:val="auto"/>
                <w:szCs w:val="20"/>
                <w:lang w:eastAsia="en-GB"/>
              </w:rPr>
            </w:pPr>
            <w:r w:rsidRPr="002B27E3">
              <w:rPr>
                <w:rFonts w:asciiTheme="majorHAnsi" w:eastAsia="Times New Roman" w:hAnsiTheme="majorHAnsi" w:cstheme="majorHAnsi"/>
                <w:b/>
                <w:color w:val="auto"/>
                <w:szCs w:val="20"/>
                <w:lang w:eastAsia="en-GB"/>
              </w:rPr>
              <w:t>Biological</w:t>
            </w:r>
          </w:p>
          <w:p w14:paraId="7B4BCE3E" w14:textId="77777777" w:rsidR="00C82B7D" w:rsidRDefault="00C82B7D" w:rsidP="00C82B7D">
            <w:pPr>
              <w:tabs>
                <w:tab w:val="left" w:pos="328"/>
              </w:tabs>
              <w:ind w:left="328"/>
              <w:rPr>
                <w:rFonts w:asciiTheme="majorHAnsi" w:hAnsiTheme="majorHAnsi" w:cstheme="majorHAnsi"/>
                <w:color w:val="3C4245"/>
                <w:szCs w:val="20"/>
              </w:rPr>
            </w:pPr>
          </w:p>
          <w:p w14:paraId="26342D77" w14:textId="77777777" w:rsidR="00C82B7D" w:rsidRDefault="00C82B7D" w:rsidP="00C82B7D">
            <w:pPr>
              <w:tabs>
                <w:tab w:val="left" w:pos="328"/>
              </w:tabs>
              <w:ind w:left="328"/>
              <w:rPr>
                <w:rFonts w:asciiTheme="majorHAnsi" w:eastAsia="Times New Roman" w:hAnsiTheme="majorHAnsi" w:cstheme="majorHAnsi"/>
                <w:color w:val="auto"/>
                <w:szCs w:val="20"/>
                <w:lang w:eastAsia="en-GB"/>
              </w:rPr>
            </w:pPr>
            <w:r>
              <w:rPr>
                <w:rFonts w:asciiTheme="majorHAnsi" w:hAnsiTheme="majorHAnsi" w:cstheme="majorBidi"/>
                <w:szCs w:val="20"/>
                <w:lang w:eastAsia="en-GB"/>
              </w:rPr>
              <w:t>C</w:t>
            </w:r>
            <w:r w:rsidRPr="00A337C8">
              <w:rPr>
                <w:rFonts w:asciiTheme="majorHAnsi" w:hAnsiTheme="majorHAnsi" w:cstheme="majorBidi"/>
                <w:szCs w:val="20"/>
                <w:lang w:eastAsia="en-GB"/>
              </w:rPr>
              <w:t xml:space="preserve">oronavirus </w:t>
            </w:r>
            <w:r>
              <w:rPr>
                <w:szCs w:val="20"/>
                <w:lang w:eastAsia="en-GB"/>
              </w:rPr>
              <w:t xml:space="preserve">and the disease it </w:t>
            </w:r>
            <w:proofErr w:type="gramStart"/>
            <w:r>
              <w:rPr>
                <w:szCs w:val="20"/>
                <w:lang w:eastAsia="en-GB"/>
              </w:rPr>
              <w:t>causes</w:t>
            </w:r>
            <w:proofErr w:type="gramEnd"/>
            <w:r>
              <w:rPr>
                <w:szCs w:val="20"/>
                <w:lang w:eastAsia="en-GB"/>
              </w:rPr>
              <w:t>, COVID-19</w:t>
            </w:r>
          </w:p>
          <w:p w14:paraId="1BBB7FA7" w14:textId="77777777" w:rsidR="00C82B7D" w:rsidRDefault="00C82B7D" w:rsidP="00C82B7D">
            <w:pPr>
              <w:tabs>
                <w:tab w:val="left" w:pos="328"/>
              </w:tabs>
              <w:ind w:left="328"/>
              <w:rPr>
                <w:rFonts w:asciiTheme="majorHAnsi" w:eastAsia="Times New Roman" w:hAnsiTheme="majorHAnsi" w:cstheme="majorHAnsi"/>
                <w:color w:val="auto"/>
                <w:szCs w:val="20"/>
                <w:lang w:eastAsia="en-GB"/>
              </w:rPr>
            </w:pPr>
          </w:p>
        </w:tc>
        <w:tc>
          <w:tcPr>
            <w:tcW w:w="1696" w:type="dxa"/>
            <w:shd w:val="clear" w:color="auto" w:fill="auto"/>
          </w:tcPr>
          <w:p w14:paraId="1869317C" w14:textId="77777777" w:rsidR="00C82B7D" w:rsidRDefault="00C82B7D" w:rsidP="00C82B7D">
            <w:pPr>
              <w:rPr>
                <w:rFonts w:asciiTheme="majorHAnsi" w:eastAsia="Times New Roman" w:hAnsiTheme="majorHAnsi" w:cstheme="majorHAnsi"/>
                <w:color w:val="auto"/>
                <w:szCs w:val="20"/>
                <w:lang w:eastAsia="en-GB"/>
              </w:rPr>
            </w:pPr>
          </w:p>
          <w:p w14:paraId="797EE785" w14:textId="77777777" w:rsidR="00C82B7D" w:rsidRPr="002B27E3" w:rsidRDefault="00C82B7D" w:rsidP="00C82B7D">
            <w:pPr>
              <w:rPr>
                <w:rFonts w:asciiTheme="majorHAnsi" w:eastAsia="Times New Roman" w:hAnsiTheme="majorHAnsi" w:cstheme="majorHAnsi"/>
                <w:b/>
                <w:color w:val="auto"/>
                <w:szCs w:val="20"/>
                <w:lang w:eastAsia="en-GB"/>
              </w:rPr>
            </w:pPr>
            <w:r w:rsidRPr="002B27E3">
              <w:rPr>
                <w:rFonts w:asciiTheme="majorHAnsi" w:eastAsia="Times New Roman" w:hAnsiTheme="majorHAnsi" w:cstheme="majorHAnsi"/>
                <w:b/>
                <w:color w:val="auto"/>
                <w:szCs w:val="20"/>
                <w:lang w:eastAsia="en-GB"/>
              </w:rPr>
              <w:t>Fire evacuation</w:t>
            </w:r>
          </w:p>
          <w:p w14:paraId="4DA1684D" w14:textId="77777777" w:rsidR="00C82B7D" w:rsidRDefault="00C82B7D" w:rsidP="00C82B7D">
            <w:pPr>
              <w:rPr>
                <w:rFonts w:asciiTheme="majorHAnsi" w:eastAsia="Times New Roman" w:hAnsiTheme="majorHAnsi" w:cstheme="majorHAnsi"/>
                <w:color w:val="auto"/>
                <w:szCs w:val="20"/>
                <w:lang w:eastAsia="en-GB"/>
              </w:rPr>
            </w:pPr>
          </w:p>
          <w:p w14:paraId="3638E08E" w14:textId="7A594462" w:rsidR="00C82B7D" w:rsidRPr="00AF4C54" w:rsidRDefault="00C82B7D" w:rsidP="00C82B7D">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p>
          <w:p w14:paraId="3676EF86" w14:textId="1C818419" w:rsidR="00C82B7D" w:rsidRPr="00AF4C54" w:rsidRDefault="00C82B7D" w:rsidP="00C82B7D">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Co</w:t>
            </w:r>
            <w:r w:rsidRPr="00AF4C54">
              <w:rPr>
                <w:rFonts w:asciiTheme="majorHAnsi" w:eastAsia="Times New Roman" w:hAnsiTheme="majorHAnsi" w:cstheme="majorHAnsi"/>
                <w:color w:val="auto"/>
                <w:szCs w:val="20"/>
                <w:lang w:eastAsia="en-GB"/>
              </w:rPr>
              <w:t>nt</w:t>
            </w:r>
            <w:r w:rsidR="00F406FC">
              <w:rPr>
                <w:rFonts w:asciiTheme="majorHAnsi" w:eastAsia="Times New Roman" w:hAnsiTheme="majorHAnsi" w:cstheme="majorHAnsi"/>
                <w:color w:val="auto"/>
                <w:szCs w:val="20"/>
                <w:lang w:eastAsia="en-GB"/>
              </w:rPr>
              <w:t>r</w:t>
            </w:r>
            <w:r w:rsidRPr="00AF4C54">
              <w:rPr>
                <w:rFonts w:asciiTheme="majorHAnsi" w:eastAsia="Times New Roman" w:hAnsiTheme="majorHAnsi" w:cstheme="majorHAnsi"/>
                <w:color w:val="auto"/>
                <w:szCs w:val="20"/>
                <w:lang w:eastAsia="en-GB"/>
              </w:rPr>
              <w:t>actors</w:t>
            </w:r>
          </w:p>
          <w:p w14:paraId="031CF8A5" w14:textId="455C1ADA" w:rsidR="00C82B7D" w:rsidRDefault="00C82B7D" w:rsidP="00C82B7D">
            <w:pPr>
              <w:rPr>
                <w:rFonts w:asciiTheme="majorHAnsi" w:eastAsia="Times New Roman" w:hAnsiTheme="majorHAnsi" w:cstheme="majorHAnsi"/>
                <w:color w:val="auto"/>
                <w:szCs w:val="20"/>
                <w:lang w:eastAsia="en-GB"/>
              </w:rPr>
            </w:pPr>
          </w:p>
        </w:tc>
        <w:tc>
          <w:tcPr>
            <w:tcW w:w="2790" w:type="dxa"/>
            <w:shd w:val="clear" w:color="auto" w:fill="auto"/>
          </w:tcPr>
          <w:p w14:paraId="59E287CB" w14:textId="77777777" w:rsidR="00C82B7D" w:rsidRPr="00B624AF" w:rsidRDefault="00C82B7D" w:rsidP="00C82B7D">
            <w:pPr>
              <w:pStyle w:val="Heading1"/>
              <w:spacing w:before="240"/>
              <w:ind w:left="0"/>
              <w:rPr>
                <w:rFonts w:cstheme="majorHAnsi"/>
                <w:b w:val="0"/>
                <w:color w:val="auto"/>
                <w:sz w:val="20"/>
                <w:szCs w:val="20"/>
              </w:rPr>
            </w:pPr>
            <w:r w:rsidRPr="00B624AF">
              <w:rPr>
                <w:rFonts w:cstheme="majorHAnsi"/>
                <w:b w:val="0"/>
                <w:color w:val="auto"/>
                <w:sz w:val="20"/>
                <w:szCs w:val="20"/>
              </w:rPr>
              <w:t>Fire evacuation drills are suspended during the coronavirus crisis</w:t>
            </w:r>
          </w:p>
          <w:p w14:paraId="71049C1B" w14:textId="77777777" w:rsidR="00C82B7D" w:rsidRPr="00B624AF" w:rsidRDefault="00C82B7D" w:rsidP="00C82B7D">
            <w:pPr>
              <w:pStyle w:val="Heading1"/>
              <w:spacing w:before="240"/>
              <w:ind w:left="0"/>
              <w:rPr>
                <w:rFonts w:eastAsia="Times New Roman"/>
                <w:b w:val="0"/>
                <w:color w:val="auto"/>
                <w:sz w:val="20"/>
                <w:szCs w:val="20"/>
              </w:rPr>
            </w:pPr>
            <w:r w:rsidRPr="00B624AF">
              <w:rPr>
                <w:rFonts w:eastAsia="Times New Roman"/>
                <w:b w:val="0"/>
                <w:color w:val="auto"/>
                <w:sz w:val="20"/>
                <w:szCs w:val="20"/>
              </w:rPr>
              <w:t>Fire Testing of systems and extinguisher checks are carried out as normal</w:t>
            </w:r>
          </w:p>
          <w:p w14:paraId="2A255829" w14:textId="3D03CD4D" w:rsidR="00C82B7D" w:rsidRDefault="00C82B7D" w:rsidP="00C82B7D">
            <w:pPr>
              <w:pStyle w:val="Heading1"/>
              <w:spacing w:before="240"/>
              <w:ind w:left="0"/>
              <w:rPr>
                <w:b w:val="0"/>
                <w:color w:val="auto"/>
                <w:sz w:val="20"/>
                <w:szCs w:val="20"/>
              </w:rPr>
            </w:pPr>
            <w:r w:rsidRPr="00B624AF">
              <w:rPr>
                <w:b w:val="0"/>
                <w:color w:val="auto"/>
                <w:sz w:val="20"/>
                <w:szCs w:val="20"/>
              </w:rPr>
              <w:t>Fire doors must not be wedged open</w:t>
            </w:r>
          </w:p>
          <w:p w14:paraId="05603C59" w14:textId="7CF12CED" w:rsidR="00C82B7D" w:rsidRDefault="00C82B7D" w:rsidP="00C82B7D">
            <w:pPr>
              <w:pStyle w:val="Heading1"/>
              <w:spacing w:before="240"/>
              <w:ind w:left="0"/>
              <w:rPr>
                <w:b w:val="0"/>
                <w:color w:val="auto"/>
                <w:sz w:val="20"/>
                <w:szCs w:val="20"/>
              </w:rPr>
            </w:pPr>
            <w:r>
              <w:rPr>
                <w:b w:val="0"/>
                <w:color w:val="auto"/>
                <w:sz w:val="20"/>
                <w:szCs w:val="20"/>
              </w:rPr>
              <w:t>Regular fire drills have been carried out prior to this</w:t>
            </w:r>
          </w:p>
          <w:p w14:paraId="2684859F" w14:textId="77777777" w:rsidR="00C82B7D" w:rsidRDefault="00C82B7D" w:rsidP="00C82B7D">
            <w:pPr>
              <w:rPr>
                <w:rFonts w:ascii="Arial" w:eastAsia="Times New Roman" w:hAnsi="Arial" w:cs="Arial"/>
                <w:color w:val="auto"/>
                <w:szCs w:val="20"/>
              </w:rPr>
            </w:pPr>
            <w:r>
              <w:rPr>
                <w:rFonts w:ascii="Arial" w:eastAsia="Times New Roman" w:hAnsi="Arial" w:cs="Arial"/>
                <w:color w:val="auto"/>
                <w:szCs w:val="20"/>
              </w:rPr>
              <w:t xml:space="preserve">In an accident or </w:t>
            </w:r>
            <w:proofErr w:type="gramStart"/>
            <w:r>
              <w:rPr>
                <w:rFonts w:ascii="Arial" w:eastAsia="Times New Roman" w:hAnsi="Arial" w:cs="Arial"/>
                <w:color w:val="auto"/>
                <w:szCs w:val="20"/>
              </w:rPr>
              <w:t>emergency situation</w:t>
            </w:r>
            <w:proofErr w:type="gramEnd"/>
            <w:r>
              <w:rPr>
                <w:rFonts w:ascii="Arial" w:eastAsia="Times New Roman" w:hAnsi="Arial" w:cs="Arial"/>
                <w:color w:val="auto"/>
                <w:szCs w:val="20"/>
              </w:rPr>
              <w:t xml:space="preserve"> employees do not need to stay 2 metres apart if it would be unsafe to do so</w:t>
            </w:r>
          </w:p>
          <w:p w14:paraId="4506FDA0" w14:textId="77777777" w:rsidR="00C82B7D" w:rsidRDefault="00C82B7D" w:rsidP="00C82B7D">
            <w:pPr>
              <w:rPr>
                <w:rFonts w:ascii="Arial" w:eastAsia="Times New Roman" w:hAnsi="Arial" w:cs="Arial"/>
                <w:color w:val="auto"/>
                <w:szCs w:val="20"/>
              </w:rPr>
            </w:pPr>
          </w:p>
          <w:p w14:paraId="4B556806" w14:textId="56534347" w:rsidR="00C82B7D" w:rsidRPr="006C6A95" w:rsidRDefault="00C82B7D" w:rsidP="00C82B7D">
            <w:pPr>
              <w:rPr>
                <w:rFonts w:ascii="Arial" w:eastAsia="Times New Roman" w:hAnsi="Arial" w:cs="Arial"/>
                <w:color w:val="auto"/>
                <w:szCs w:val="20"/>
              </w:rPr>
            </w:pPr>
            <w:r w:rsidRPr="006C6A95">
              <w:rPr>
                <w:rFonts w:ascii="Arial" w:eastAsia="Times New Roman" w:hAnsi="Arial" w:cs="Arial"/>
                <w:color w:val="auto"/>
                <w:szCs w:val="20"/>
              </w:rPr>
              <w:t xml:space="preserve">People who </w:t>
            </w:r>
            <w:proofErr w:type="gramStart"/>
            <w:r w:rsidRPr="006C6A95">
              <w:rPr>
                <w:rFonts w:ascii="Arial" w:eastAsia="Times New Roman" w:hAnsi="Arial" w:cs="Arial"/>
                <w:color w:val="auto"/>
                <w:szCs w:val="20"/>
              </w:rPr>
              <w:t>offer assistance</w:t>
            </w:r>
            <w:proofErr w:type="gramEnd"/>
            <w:r w:rsidRPr="006C6A95">
              <w:rPr>
                <w:rFonts w:ascii="Arial" w:eastAsia="Times New Roman" w:hAnsi="Arial" w:cs="Arial"/>
                <w:color w:val="auto"/>
                <w:szCs w:val="20"/>
              </w:rPr>
              <w:t xml:space="preserve"> in an emergency situation, such as first aid or rescue, should carry out effective handwashing for at least 20 seconds, once safe to do so</w:t>
            </w:r>
          </w:p>
          <w:p w14:paraId="097B96A8" w14:textId="288EB270" w:rsidR="00C82B7D" w:rsidRPr="00C978B9" w:rsidRDefault="00C82B7D" w:rsidP="00C82B7D">
            <w:pPr>
              <w:pStyle w:val="Heading1"/>
              <w:spacing w:before="240"/>
              <w:ind w:left="0"/>
              <w:rPr>
                <w:b w:val="0"/>
                <w:color w:val="auto"/>
                <w:sz w:val="20"/>
                <w:szCs w:val="20"/>
              </w:rPr>
            </w:pPr>
          </w:p>
        </w:tc>
        <w:tc>
          <w:tcPr>
            <w:tcW w:w="567" w:type="dxa"/>
            <w:shd w:val="clear" w:color="auto" w:fill="auto"/>
          </w:tcPr>
          <w:p w14:paraId="654F4DCC" w14:textId="3A2D088A" w:rsidR="00C82B7D" w:rsidRPr="00AF4C54" w:rsidRDefault="00C82B7D" w:rsidP="00C82B7D">
            <w:pPr>
              <w:jc w:val="center"/>
              <w:rPr>
                <w:rFonts w:asciiTheme="majorHAnsi" w:eastAsia="Times New Roman" w:hAnsiTheme="majorHAnsi" w:cstheme="majorHAnsi"/>
                <w:color w:val="auto"/>
                <w:szCs w:val="20"/>
                <w:lang w:eastAsia="en-GB"/>
              </w:rPr>
            </w:pPr>
          </w:p>
        </w:tc>
        <w:tc>
          <w:tcPr>
            <w:tcW w:w="426" w:type="dxa"/>
            <w:shd w:val="clear" w:color="auto" w:fill="auto"/>
          </w:tcPr>
          <w:p w14:paraId="2E6886BC" w14:textId="5515A378" w:rsidR="00C82B7D" w:rsidRPr="00AF4C54" w:rsidRDefault="00C82B7D" w:rsidP="00C82B7D">
            <w:pPr>
              <w:jc w:val="center"/>
              <w:rPr>
                <w:rFonts w:asciiTheme="majorHAnsi" w:eastAsia="Times New Roman" w:hAnsiTheme="majorHAnsi" w:cstheme="majorHAnsi"/>
                <w:color w:val="auto"/>
                <w:szCs w:val="20"/>
                <w:lang w:eastAsia="en-GB"/>
              </w:rPr>
            </w:pPr>
          </w:p>
        </w:tc>
        <w:tc>
          <w:tcPr>
            <w:tcW w:w="567" w:type="dxa"/>
            <w:shd w:val="clear" w:color="auto" w:fill="auto"/>
          </w:tcPr>
          <w:p w14:paraId="7B05999C" w14:textId="5E50994A" w:rsidR="00C82B7D" w:rsidRPr="00AF4C54" w:rsidRDefault="00C82B7D" w:rsidP="00C82B7D">
            <w:pPr>
              <w:jc w:val="center"/>
              <w:rPr>
                <w:rFonts w:asciiTheme="majorHAnsi" w:eastAsia="Times New Roman" w:hAnsiTheme="majorHAnsi" w:cstheme="majorHAnsi"/>
                <w:color w:val="auto"/>
                <w:szCs w:val="20"/>
                <w:lang w:eastAsia="en-GB"/>
              </w:rPr>
            </w:pPr>
          </w:p>
        </w:tc>
        <w:tc>
          <w:tcPr>
            <w:tcW w:w="2835" w:type="dxa"/>
            <w:shd w:val="clear" w:color="auto" w:fill="auto"/>
          </w:tcPr>
          <w:p w14:paraId="472A58B8" w14:textId="39774AC4" w:rsidR="00C82B7D" w:rsidRDefault="00C82B7D" w:rsidP="00C82B7D">
            <w:pPr>
              <w:spacing w:after="120"/>
              <w:rPr>
                <w:rFonts w:eastAsia="Times New Roman" w:cstheme="majorHAnsi"/>
                <w:color w:val="auto"/>
                <w:szCs w:val="20"/>
                <w:lang w:eastAsia="en-GB"/>
              </w:rPr>
            </w:pPr>
            <w:r>
              <w:rPr>
                <w:rFonts w:eastAsia="Times New Roman" w:cstheme="majorHAnsi"/>
                <w:color w:val="auto"/>
                <w:szCs w:val="20"/>
                <w:lang w:eastAsia="en-GB"/>
              </w:rPr>
              <w:t xml:space="preserve">Issue the, </w:t>
            </w:r>
            <w:r w:rsidRPr="00C978B9">
              <w:rPr>
                <w:rFonts w:eastAsia="Times New Roman" w:cstheme="majorHAnsi"/>
                <w:color w:val="auto"/>
                <w:szCs w:val="20"/>
                <w:lang w:eastAsia="en-GB"/>
              </w:rPr>
              <w:t xml:space="preserve">COVID-19 Fire Evacuation Guidance </w:t>
            </w:r>
            <w:r>
              <w:rPr>
                <w:rFonts w:eastAsia="Times New Roman" w:cstheme="majorHAnsi"/>
                <w:color w:val="auto"/>
                <w:szCs w:val="20"/>
                <w:lang w:eastAsia="en-GB"/>
              </w:rPr>
              <w:t>prepared</w:t>
            </w:r>
            <w:r w:rsidRPr="00C978B9">
              <w:rPr>
                <w:rFonts w:eastAsia="Times New Roman" w:cstheme="majorHAnsi"/>
                <w:color w:val="auto"/>
                <w:szCs w:val="20"/>
                <w:lang w:eastAsia="en-GB"/>
              </w:rPr>
              <w:t xml:space="preserve"> by </w:t>
            </w:r>
            <w:r>
              <w:rPr>
                <w:rFonts w:eastAsia="Times New Roman" w:cstheme="majorHAnsi"/>
                <w:color w:val="auto"/>
                <w:szCs w:val="20"/>
                <w:lang w:eastAsia="en-GB"/>
              </w:rPr>
              <w:t>Facilities</w:t>
            </w:r>
            <w:r>
              <w:rPr>
                <w:rFonts w:eastAsia="Times New Roman" w:cstheme="majorHAnsi"/>
                <w:color w:val="auto"/>
                <w:szCs w:val="20"/>
                <w:lang w:eastAsia="en-GB"/>
              </w:rPr>
              <w:br/>
              <w:t>N.B. this includes guidance on social distancing at fire muster points</w:t>
            </w:r>
          </w:p>
          <w:p w14:paraId="6D091010" w14:textId="77777777" w:rsidR="00C82B7D" w:rsidRDefault="00C82B7D" w:rsidP="00C82B7D">
            <w:pPr>
              <w:spacing w:after="120"/>
              <w:rPr>
                <w:rFonts w:eastAsia="Times New Roman" w:cstheme="majorHAnsi"/>
                <w:color w:val="auto"/>
                <w:szCs w:val="20"/>
                <w:lang w:eastAsia="en-GB"/>
              </w:rPr>
            </w:pPr>
          </w:p>
          <w:p w14:paraId="1214F200" w14:textId="0FBA3618" w:rsidR="00C82B7D" w:rsidRDefault="00C82B7D" w:rsidP="00C82B7D">
            <w:pPr>
              <w:spacing w:after="120"/>
              <w:rPr>
                <w:rFonts w:ascii="Arial" w:eastAsia="Times New Roman" w:hAnsi="Arial" w:cs="Arial"/>
                <w:color w:val="3C4245"/>
                <w:szCs w:val="20"/>
                <w:lang w:eastAsia="en-GB"/>
              </w:rPr>
            </w:pPr>
            <w:r w:rsidRPr="00401106">
              <w:rPr>
                <w:rFonts w:eastAsia="Times New Roman" w:cstheme="majorHAnsi"/>
                <w:color w:val="auto"/>
                <w:szCs w:val="20"/>
                <w:lang w:eastAsia="en-GB"/>
              </w:rPr>
              <w:t>T</w:t>
            </w:r>
            <w:r w:rsidRPr="00401106">
              <w:rPr>
                <w:rFonts w:ascii="Arial" w:eastAsia="Times New Roman" w:hAnsi="Arial" w:cs="Arial"/>
                <w:color w:val="3C4245"/>
                <w:szCs w:val="20"/>
                <w:lang w:eastAsia="en-GB"/>
              </w:rPr>
              <w:t xml:space="preserve">o minimise hand contact, where possible, consider the installation of devices such as, the </w:t>
            </w:r>
            <w:proofErr w:type="spellStart"/>
            <w:r w:rsidRPr="00401106">
              <w:rPr>
                <w:rFonts w:ascii="Arial" w:eastAsia="Times New Roman" w:hAnsi="Arial" w:cs="Arial"/>
                <w:color w:val="3C4245"/>
                <w:szCs w:val="20"/>
                <w:lang w:eastAsia="en-GB"/>
              </w:rPr>
              <w:t>Dorguard</w:t>
            </w:r>
            <w:proofErr w:type="spellEnd"/>
            <w:r w:rsidRPr="00401106">
              <w:rPr>
                <w:rFonts w:ascii="Arial" w:eastAsia="Times New Roman" w:hAnsi="Arial" w:cs="Arial"/>
                <w:color w:val="3C4245"/>
                <w:szCs w:val="20"/>
                <w:lang w:eastAsia="en-GB"/>
              </w:rPr>
              <w:t xml:space="preserve"> Fire Door retainer, which will safely hold fire doors open and will release if the fire alarm is activated</w:t>
            </w:r>
          </w:p>
          <w:p w14:paraId="75B9E8FE" w14:textId="77777777" w:rsidR="00C82B7D" w:rsidRDefault="00C82B7D" w:rsidP="00C82B7D">
            <w:pPr>
              <w:spacing w:after="120"/>
              <w:rPr>
                <w:rFonts w:ascii="Arial" w:eastAsia="Times New Roman" w:hAnsi="Arial" w:cs="Arial"/>
                <w:color w:val="3C4245"/>
                <w:szCs w:val="20"/>
                <w:lang w:eastAsia="en-GB"/>
              </w:rPr>
            </w:pPr>
          </w:p>
          <w:p w14:paraId="20E2E22C" w14:textId="21EDD7FD" w:rsidR="00C82B7D" w:rsidRPr="00AF4C54" w:rsidRDefault="00C82B7D" w:rsidP="00C82B7D">
            <w:pPr>
              <w:spacing w:after="120"/>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Re-instate regular fire drills once the threat of coronavirus recedes and or the government relax their controls on social distancing</w:t>
            </w:r>
          </w:p>
        </w:tc>
        <w:tc>
          <w:tcPr>
            <w:tcW w:w="567" w:type="dxa"/>
            <w:shd w:val="clear" w:color="auto" w:fill="auto"/>
          </w:tcPr>
          <w:p w14:paraId="3B0B660F" w14:textId="72C1E74C" w:rsidR="00C82B7D" w:rsidRPr="00AF4C54" w:rsidRDefault="00C82B7D" w:rsidP="00C82B7D">
            <w:pPr>
              <w:jc w:val="center"/>
              <w:rPr>
                <w:rFonts w:asciiTheme="majorHAnsi" w:eastAsia="Times New Roman" w:hAnsiTheme="majorHAnsi" w:cstheme="majorHAnsi"/>
                <w:color w:val="auto"/>
                <w:szCs w:val="20"/>
                <w:lang w:eastAsia="en-GB"/>
              </w:rPr>
            </w:pPr>
          </w:p>
        </w:tc>
        <w:tc>
          <w:tcPr>
            <w:tcW w:w="567" w:type="dxa"/>
            <w:shd w:val="clear" w:color="auto" w:fill="auto"/>
          </w:tcPr>
          <w:p w14:paraId="3F573081" w14:textId="50E4C0B6" w:rsidR="00C82B7D" w:rsidRPr="00AF4C54" w:rsidRDefault="00C82B7D" w:rsidP="00C82B7D">
            <w:pPr>
              <w:jc w:val="center"/>
              <w:rPr>
                <w:rFonts w:asciiTheme="majorHAnsi" w:eastAsia="Times New Roman" w:hAnsiTheme="majorHAnsi" w:cstheme="majorHAnsi"/>
                <w:color w:val="auto"/>
                <w:szCs w:val="20"/>
                <w:lang w:eastAsia="en-GB"/>
              </w:rPr>
            </w:pPr>
          </w:p>
        </w:tc>
        <w:tc>
          <w:tcPr>
            <w:tcW w:w="567" w:type="dxa"/>
            <w:shd w:val="clear" w:color="auto" w:fill="auto"/>
          </w:tcPr>
          <w:p w14:paraId="0EECA3A7" w14:textId="6CAD56B8" w:rsidR="00C82B7D" w:rsidRPr="00AF4C54" w:rsidRDefault="00C82B7D" w:rsidP="00C82B7D">
            <w:pPr>
              <w:jc w:val="center"/>
              <w:rPr>
                <w:rFonts w:asciiTheme="majorHAnsi" w:eastAsia="Times New Roman" w:hAnsiTheme="majorHAnsi" w:cstheme="majorHAnsi"/>
                <w:color w:val="auto"/>
                <w:szCs w:val="20"/>
                <w:lang w:eastAsia="en-GB"/>
              </w:rPr>
            </w:pPr>
          </w:p>
        </w:tc>
        <w:tc>
          <w:tcPr>
            <w:tcW w:w="2126" w:type="dxa"/>
            <w:shd w:val="clear" w:color="auto" w:fill="auto"/>
          </w:tcPr>
          <w:p w14:paraId="41773D24" w14:textId="2747D242" w:rsidR="00C82B7D" w:rsidRDefault="00C82B7D" w:rsidP="00C82B7D">
            <w:pPr>
              <w:rPr>
                <w:rFonts w:asciiTheme="majorHAnsi" w:eastAsia="Times New Roman" w:hAnsiTheme="majorHAnsi" w:cstheme="majorHAnsi"/>
                <w:color w:val="auto"/>
                <w:szCs w:val="20"/>
                <w:lang w:eastAsia="en-GB"/>
              </w:rPr>
            </w:pPr>
          </w:p>
          <w:p w14:paraId="46871CBA" w14:textId="77777777" w:rsidR="00C82B7D" w:rsidRDefault="00C82B7D" w:rsidP="00C82B7D">
            <w:pPr>
              <w:rPr>
                <w:rFonts w:asciiTheme="majorHAnsi" w:eastAsia="Times New Roman" w:hAnsiTheme="majorHAnsi" w:cstheme="majorHAnsi"/>
                <w:color w:val="auto"/>
                <w:szCs w:val="20"/>
                <w:lang w:eastAsia="en-GB"/>
              </w:rPr>
            </w:pPr>
          </w:p>
          <w:p w14:paraId="06E56CEB" w14:textId="77777777" w:rsidR="00C82B7D" w:rsidRDefault="00C82B7D" w:rsidP="00C82B7D">
            <w:pPr>
              <w:rPr>
                <w:rFonts w:asciiTheme="majorHAnsi" w:eastAsia="Times New Roman" w:hAnsiTheme="majorHAnsi" w:cstheme="majorHAnsi"/>
                <w:color w:val="auto"/>
                <w:szCs w:val="20"/>
                <w:lang w:eastAsia="en-GB"/>
              </w:rPr>
            </w:pPr>
          </w:p>
          <w:p w14:paraId="7571988C" w14:textId="77777777" w:rsidR="00C82B7D" w:rsidRDefault="00C82B7D" w:rsidP="00C82B7D">
            <w:pPr>
              <w:rPr>
                <w:rFonts w:asciiTheme="majorHAnsi" w:eastAsia="Times New Roman" w:hAnsiTheme="majorHAnsi" w:cstheme="majorHAnsi"/>
                <w:color w:val="auto"/>
                <w:szCs w:val="20"/>
                <w:lang w:eastAsia="en-GB"/>
              </w:rPr>
            </w:pPr>
          </w:p>
          <w:p w14:paraId="7AFDF68E" w14:textId="3ADFADDA" w:rsidR="00C82B7D" w:rsidRDefault="00C82B7D" w:rsidP="00C82B7D">
            <w:pPr>
              <w:rPr>
                <w:rFonts w:asciiTheme="majorHAnsi" w:eastAsia="Times New Roman" w:hAnsiTheme="majorHAnsi" w:cstheme="majorHAnsi"/>
                <w:color w:val="auto"/>
                <w:szCs w:val="20"/>
                <w:lang w:eastAsia="en-GB"/>
              </w:rPr>
            </w:pPr>
            <w:r>
              <w:rPr>
                <w:noProof/>
              </w:rPr>
              <w:drawing>
                <wp:inline distT="0" distB="0" distL="0" distR="0" wp14:anchorId="321D64A1" wp14:editId="2CAA4590">
                  <wp:extent cx="819150" cy="819150"/>
                  <wp:effectExtent l="0" t="0" r="0" b="0"/>
                  <wp:docPr id="3" name="Picture 3" descr="Dorgard LL800 Hold-Open Fire Door Retainer Black (37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gard LL800 Hold-Open Fire Door Retainer Black (378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28779955" w14:textId="77777777" w:rsidR="00C82B7D" w:rsidRDefault="00C82B7D" w:rsidP="00C82B7D">
            <w:pPr>
              <w:rPr>
                <w:rFonts w:asciiTheme="majorHAnsi" w:eastAsia="Times New Roman" w:hAnsiTheme="majorHAnsi" w:cstheme="majorHAnsi"/>
                <w:color w:val="auto"/>
                <w:szCs w:val="20"/>
                <w:lang w:eastAsia="en-GB"/>
              </w:rPr>
            </w:pPr>
          </w:p>
          <w:p w14:paraId="1671739C" w14:textId="7BE8AE67" w:rsidR="00C82B7D" w:rsidRDefault="00C82B7D" w:rsidP="00C82B7D">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For more information:</w:t>
            </w:r>
          </w:p>
          <w:p w14:paraId="196CDFDF" w14:textId="77777777" w:rsidR="00C82B7D" w:rsidRPr="00401106" w:rsidRDefault="00C82B7D" w:rsidP="00C82B7D">
            <w:pPr>
              <w:pStyle w:val="Heading3"/>
              <w:numPr>
                <w:ilvl w:val="0"/>
                <w:numId w:val="0"/>
              </w:numPr>
              <w:spacing w:after="0"/>
              <w:ind w:left="34"/>
              <w:rPr>
                <w:rStyle w:val="Hyperlink"/>
                <w:rFonts w:eastAsiaTheme="minorHAnsi" w:cstheme="minorBidi"/>
              </w:rPr>
            </w:pPr>
            <w:r w:rsidRPr="00401106">
              <w:rPr>
                <w:rStyle w:val="Hyperlink"/>
                <w:rFonts w:eastAsiaTheme="minorHAnsi" w:cstheme="minorBidi"/>
              </w:rPr>
              <w:t xml:space="preserve">Black </w:t>
            </w:r>
            <w:proofErr w:type="spellStart"/>
            <w:r w:rsidRPr="00401106">
              <w:rPr>
                <w:rStyle w:val="Hyperlink"/>
                <w:rFonts w:eastAsiaTheme="minorHAnsi" w:cstheme="minorBidi"/>
              </w:rPr>
              <w:t>Dorgard</w:t>
            </w:r>
            <w:proofErr w:type="spellEnd"/>
            <w:r w:rsidRPr="00401106">
              <w:rPr>
                <w:rStyle w:val="Hyperlink"/>
                <w:rFonts w:eastAsiaTheme="minorHAnsi" w:cstheme="minorBidi"/>
              </w:rPr>
              <w:t xml:space="preserve"> Auto Release Fire Door Retainer Holder Closer Wireless </w:t>
            </w:r>
            <w:proofErr w:type="gramStart"/>
            <w:r w:rsidRPr="00401106">
              <w:rPr>
                <w:rStyle w:val="Hyperlink"/>
                <w:rFonts w:eastAsiaTheme="minorHAnsi" w:cstheme="minorBidi"/>
              </w:rPr>
              <w:t>From</w:t>
            </w:r>
            <w:proofErr w:type="gramEnd"/>
            <w:r w:rsidRPr="00401106">
              <w:rPr>
                <w:rStyle w:val="Hyperlink"/>
                <w:rFonts w:eastAsiaTheme="minorHAnsi" w:cstheme="minorBidi"/>
              </w:rPr>
              <w:t xml:space="preserve"> Fire Protection Shop</w:t>
            </w:r>
          </w:p>
          <w:p w14:paraId="274EE887" w14:textId="3FA1E912" w:rsidR="00C82B7D" w:rsidRPr="00AF4C54" w:rsidRDefault="00C82B7D" w:rsidP="00C82B7D">
            <w:pPr>
              <w:rPr>
                <w:rFonts w:asciiTheme="majorHAnsi" w:eastAsia="Times New Roman" w:hAnsiTheme="majorHAnsi" w:cstheme="majorHAnsi"/>
                <w:color w:val="auto"/>
                <w:szCs w:val="20"/>
                <w:lang w:eastAsia="en-GB"/>
              </w:rPr>
            </w:pPr>
          </w:p>
        </w:tc>
      </w:tr>
    </w:tbl>
    <w:p w14:paraId="70D6829B" w14:textId="77777777" w:rsidR="00081E8E" w:rsidRDefault="00081E8E">
      <w:bookmarkStart w:id="1" w:name="_Table_1"/>
      <w:bookmarkEnd w:id="1"/>
      <w:r>
        <w:br w:type="page"/>
      </w:r>
    </w:p>
    <w:tbl>
      <w:tblPr>
        <w:tblStyle w:val="TableGrid"/>
        <w:tblW w:w="16019" w:type="dxa"/>
        <w:tblInd w:w="-426" w:type="dxa"/>
        <w:tblLayout w:type="fixed"/>
        <w:tblLook w:val="04A0" w:firstRow="1" w:lastRow="0" w:firstColumn="1" w:lastColumn="0" w:noHBand="0" w:noVBand="1"/>
      </w:tblPr>
      <w:tblGrid>
        <w:gridCol w:w="1493"/>
        <w:gridCol w:w="497"/>
        <w:gridCol w:w="1325"/>
        <w:gridCol w:w="1325"/>
        <w:gridCol w:w="1325"/>
        <w:gridCol w:w="1325"/>
        <w:gridCol w:w="1325"/>
        <w:gridCol w:w="1657"/>
        <w:gridCol w:w="1657"/>
        <w:gridCol w:w="1657"/>
        <w:gridCol w:w="1657"/>
        <w:gridCol w:w="776"/>
      </w:tblGrid>
      <w:tr w:rsidR="00967AFE" w:rsidRPr="00331BEA" w14:paraId="4D29BDDE" w14:textId="77777777" w:rsidTr="00603E03">
        <w:trPr>
          <w:gridAfter w:val="1"/>
          <w:wAfter w:w="776" w:type="dxa"/>
          <w:trHeight w:val="478"/>
        </w:trPr>
        <w:tc>
          <w:tcPr>
            <w:tcW w:w="1990" w:type="dxa"/>
            <w:gridSpan w:val="2"/>
            <w:tcBorders>
              <w:top w:val="nil"/>
              <w:left w:val="nil"/>
              <w:bottom w:val="nil"/>
            </w:tcBorders>
          </w:tcPr>
          <w:p w14:paraId="0FD2017B" w14:textId="310A3D18" w:rsidR="00967AFE" w:rsidRPr="00331BEA" w:rsidRDefault="00967AFE" w:rsidP="002F40CF">
            <w:pPr>
              <w:rPr>
                <w:rFonts w:cstheme="minorHAnsi"/>
                <w:b/>
              </w:rPr>
            </w:pPr>
            <w:r w:rsidRPr="00331BEA">
              <w:rPr>
                <w:rFonts w:cstheme="minorHAnsi"/>
                <w:b/>
              </w:rPr>
              <w:lastRenderedPageBreak/>
              <w:t>RISK RATING TABLE</w:t>
            </w:r>
          </w:p>
        </w:tc>
        <w:tc>
          <w:tcPr>
            <w:tcW w:w="6625" w:type="dxa"/>
            <w:gridSpan w:val="5"/>
            <w:tcBorders>
              <w:right w:val="single" w:sz="4" w:space="0" w:color="auto"/>
            </w:tcBorders>
          </w:tcPr>
          <w:p w14:paraId="068F8C0D"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Probability / Likelihood</w:t>
            </w:r>
          </w:p>
        </w:tc>
        <w:tc>
          <w:tcPr>
            <w:tcW w:w="1657" w:type="dxa"/>
            <w:tcBorders>
              <w:top w:val="nil"/>
              <w:left w:val="single" w:sz="4" w:space="0" w:color="auto"/>
              <w:bottom w:val="nil"/>
              <w:right w:val="nil"/>
            </w:tcBorders>
          </w:tcPr>
          <w:p w14:paraId="4BFC8352"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c>
          <w:tcPr>
            <w:tcW w:w="1657" w:type="dxa"/>
            <w:tcBorders>
              <w:top w:val="nil"/>
              <w:left w:val="nil"/>
              <w:bottom w:val="nil"/>
              <w:right w:val="nil"/>
            </w:tcBorders>
          </w:tcPr>
          <w:p w14:paraId="3146CE43"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c>
          <w:tcPr>
            <w:tcW w:w="1657" w:type="dxa"/>
            <w:tcBorders>
              <w:top w:val="nil"/>
              <w:left w:val="nil"/>
              <w:bottom w:val="nil"/>
              <w:right w:val="nil"/>
            </w:tcBorders>
            <w:shd w:val="clear" w:color="auto" w:fill="BADCFC" w:themeFill="accent4" w:themeFillTint="33"/>
          </w:tcPr>
          <w:p w14:paraId="0463A248" w14:textId="77777777" w:rsidR="00967AFE" w:rsidRPr="00331BEA" w:rsidRDefault="00967AFE" w:rsidP="00967AFE">
            <w:pPr>
              <w:pStyle w:val="Heading3"/>
              <w:numPr>
                <w:ilvl w:val="0"/>
                <w:numId w:val="0"/>
              </w:numPr>
              <w:spacing w:after="0" w:line="240" w:lineRule="auto"/>
              <w:jc w:val="center"/>
              <w:outlineLvl w:val="2"/>
              <w:rPr>
                <w:rFonts w:cstheme="minorHAnsi"/>
                <w:sz w:val="16"/>
                <w:szCs w:val="16"/>
              </w:rPr>
            </w:pPr>
            <w:r w:rsidRPr="00331BEA">
              <w:rPr>
                <w:rFonts w:cstheme="minorHAnsi"/>
                <w:sz w:val="16"/>
                <w:szCs w:val="16"/>
              </w:rPr>
              <w:t>Guidance Notes</w:t>
            </w:r>
          </w:p>
        </w:tc>
        <w:tc>
          <w:tcPr>
            <w:tcW w:w="1657" w:type="dxa"/>
            <w:tcBorders>
              <w:top w:val="nil"/>
              <w:left w:val="nil"/>
              <w:bottom w:val="nil"/>
              <w:right w:val="nil"/>
            </w:tcBorders>
          </w:tcPr>
          <w:p w14:paraId="7D5551A2"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r>
      <w:tr w:rsidR="00967AFE" w:rsidRPr="00331BEA" w14:paraId="4A66A08F" w14:textId="77777777" w:rsidTr="00603E03">
        <w:trPr>
          <w:gridAfter w:val="1"/>
          <w:wAfter w:w="776" w:type="dxa"/>
          <w:trHeight w:val="433"/>
        </w:trPr>
        <w:tc>
          <w:tcPr>
            <w:tcW w:w="1990" w:type="dxa"/>
            <w:gridSpan w:val="2"/>
            <w:tcBorders>
              <w:top w:val="nil"/>
              <w:left w:val="nil"/>
              <w:bottom w:val="nil"/>
            </w:tcBorders>
          </w:tcPr>
          <w:p w14:paraId="5565DDF7" w14:textId="77777777" w:rsidR="00967AFE" w:rsidRPr="00331BEA" w:rsidRDefault="00967AFE" w:rsidP="002F40CF">
            <w:pPr>
              <w:pStyle w:val="Heading3"/>
              <w:numPr>
                <w:ilvl w:val="0"/>
                <w:numId w:val="0"/>
              </w:numPr>
              <w:outlineLvl w:val="2"/>
              <w:rPr>
                <w:rFonts w:cstheme="minorHAnsi"/>
                <w:sz w:val="16"/>
                <w:szCs w:val="16"/>
              </w:rPr>
            </w:pPr>
          </w:p>
        </w:tc>
        <w:tc>
          <w:tcPr>
            <w:tcW w:w="1325" w:type="dxa"/>
          </w:tcPr>
          <w:p w14:paraId="40013149"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Highly Unlikely</w:t>
            </w:r>
          </w:p>
        </w:tc>
        <w:tc>
          <w:tcPr>
            <w:tcW w:w="1325" w:type="dxa"/>
          </w:tcPr>
          <w:p w14:paraId="08CC8E39"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Unlikely</w:t>
            </w:r>
          </w:p>
        </w:tc>
        <w:tc>
          <w:tcPr>
            <w:tcW w:w="1325" w:type="dxa"/>
          </w:tcPr>
          <w:p w14:paraId="2A78C5E0"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Possible</w:t>
            </w:r>
          </w:p>
        </w:tc>
        <w:tc>
          <w:tcPr>
            <w:tcW w:w="1325" w:type="dxa"/>
          </w:tcPr>
          <w:p w14:paraId="764BD972"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Likely</w:t>
            </w:r>
          </w:p>
        </w:tc>
        <w:tc>
          <w:tcPr>
            <w:tcW w:w="1325" w:type="dxa"/>
            <w:tcBorders>
              <w:right w:val="single" w:sz="4" w:space="0" w:color="auto"/>
            </w:tcBorders>
          </w:tcPr>
          <w:p w14:paraId="56E1D7A9"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Very Likely</w:t>
            </w:r>
          </w:p>
        </w:tc>
        <w:tc>
          <w:tcPr>
            <w:tcW w:w="1657" w:type="dxa"/>
            <w:tcBorders>
              <w:top w:val="nil"/>
              <w:left w:val="single" w:sz="4" w:space="0" w:color="auto"/>
              <w:right w:val="nil"/>
            </w:tcBorders>
          </w:tcPr>
          <w:p w14:paraId="311B41F1"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c>
          <w:tcPr>
            <w:tcW w:w="1657" w:type="dxa"/>
            <w:tcBorders>
              <w:top w:val="nil"/>
              <w:left w:val="nil"/>
              <w:right w:val="nil"/>
            </w:tcBorders>
          </w:tcPr>
          <w:p w14:paraId="7DBD8254"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c>
          <w:tcPr>
            <w:tcW w:w="1657" w:type="dxa"/>
            <w:tcBorders>
              <w:top w:val="nil"/>
              <w:left w:val="nil"/>
              <w:right w:val="nil"/>
            </w:tcBorders>
          </w:tcPr>
          <w:p w14:paraId="6A3DD12A"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c>
          <w:tcPr>
            <w:tcW w:w="1657" w:type="dxa"/>
            <w:tcBorders>
              <w:top w:val="nil"/>
              <w:left w:val="nil"/>
              <w:right w:val="nil"/>
            </w:tcBorders>
          </w:tcPr>
          <w:p w14:paraId="608E33D0"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r>
      <w:tr w:rsidR="00A9711B" w:rsidRPr="00331BEA" w14:paraId="5B8AB2BD" w14:textId="77777777" w:rsidTr="00603E03">
        <w:trPr>
          <w:trHeight w:val="2079"/>
        </w:trPr>
        <w:tc>
          <w:tcPr>
            <w:tcW w:w="1493" w:type="dxa"/>
            <w:tcBorders>
              <w:top w:val="nil"/>
              <w:left w:val="nil"/>
              <w:right w:val="nil"/>
            </w:tcBorders>
          </w:tcPr>
          <w:p w14:paraId="5E2A5A4D" w14:textId="77777777" w:rsidR="00967AFE" w:rsidRPr="00331BEA" w:rsidRDefault="00967AFE" w:rsidP="002F40CF">
            <w:pPr>
              <w:pStyle w:val="Heading3"/>
              <w:numPr>
                <w:ilvl w:val="0"/>
                <w:numId w:val="0"/>
              </w:numPr>
              <w:outlineLvl w:val="2"/>
              <w:rPr>
                <w:rFonts w:cstheme="minorHAnsi"/>
                <w:sz w:val="16"/>
                <w:szCs w:val="16"/>
              </w:rPr>
            </w:pPr>
          </w:p>
        </w:tc>
        <w:tc>
          <w:tcPr>
            <w:tcW w:w="497" w:type="dxa"/>
            <w:tcBorders>
              <w:top w:val="nil"/>
              <w:left w:val="nil"/>
            </w:tcBorders>
          </w:tcPr>
          <w:p w14:paraId="19D71956" w14:textId="77777777" w:rsidR="00967AFE" w:rsidRPr="00331BEA" w:rsidRDefault="00967AFE" w:rsidP="002F40CF">
            <w:pPr>
              <w:pStyle w:val="Heading3"/>
              <w:numPr>
                <w:ilvl w:val="0"/>
                <w:numId w:val="0"/>
              </w:numPr>
              <w:outlineLvl w:val="2"/>
              <w:rPr>
                <w:rFonts w:cstheme="minorHAnsi"/>
                <w:sz w:val="16"/>
                <w:szCs w:val="16"/>
              </w:rPr>
            </w:pPr>
          </w:p>
        </w:tc>
        <w:tc>
          <w:tcPr>
            <w:tcW w:w="1325" w:type="dxa"/>
            <w:shd w:val="clear" w:color="auto" w:fill="BADCFC" w:themeFill="accent4" w:themeFillTint="33"/>
          </w:tcPr>
          <w:p w14:paraId="6BF3B827"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May occur in exceptional circumstances</w:t>
            </w:r>
            <w:r>
              <w:rPr>
                <w:rFonts w:cstheme="minorHAnsi"/>
                <w:sz w:val="14"/>
                <w:szCs w:val="14"/>
              </w:rPr>
              <w:t xml:space="preserve">, </w:t>
            </w:r>
            <w:r w:rsidRPr="00331BEA">
              <w:rPr>
                <w:rFonts w:cstheme="minorHAnsi"/>
                <w:sz w:val="14"/>
                <w:szCs w:val="14"/>
              </w:rPr>
              <w:t>so could happen but probably never will</w:t>
            </w:r>
          </w:p>
        </w:tc>
        <w:tc>
          <w:tcPr>
            <w:tcW w:w="1325" w:type="dxa"/>
            <w:shd w:val="clear" w:color="auto" w:fill="BADCFC" w:themeFill="accent4" w:themeFillTint="33"/>
          </w:tcPr>
          <w:p w14:paraId="7FECAE0B"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Not expected, but slight possibility it may occur at some time</w:t>
            </w:r>
          </w:p>
        </w:tc>
        <w:tc>
          <w:tcPr>
            <w:tcW w:w="1325" w:type="dxa"/>
            <w:shd w:val="clear" w:color="auto" w:fill="BADCFC" w:themeFill="accent4" w:themeFillTint="33"/>
          </w:tcPr>
          <w:p w14:paraId="35DDE232"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The event might occur at some time as there is a history of infrequent occurrence within the company</w:t>
            </w:r>
          </w:p>
        </w:tc>
        <w:tc>
          <w:tcPr>
            <w:tcW w:w="1325" w:type="dxa"/>
            <w:shd w:val="clear" w:color="auto" w:fill="BADCFC" w:themeFill="accent4" w:themeFillTint="33"/>
          </w:tcPr>
          <w:p w14:paraId="1C3B57EE"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 xml:space="preserve">There is a strong possibility the event will occur as there is a history of frequent occurrence within the company </w:t>
            </w:r>
          </w:p>
        </w:tc>
        <w:tc>
          <w:tcPr>
            <w:tcW w:w="1325" w:type="dxa"/>
            <w:shd w:val="clear" w:color="auto" w:fill="BADCFC" w:themeFill="accent4" w:themeFillTint="33"/>
          </w:tcPr>
          <w:p w14:paraId="2BA90F0B"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It is almost certain the event will occur</w:t>
            </w:r>
          </w:p>
        </w:tc>
        <w:tc>
          <w:tcPr>
            <w:tcW w:w="1657" w:type="dxa"/>
            <w:vMerge w:val="restart"/>
          </w:tcPr>
          <w:p w14:paraId="0FB2DAB6"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5B7D370E"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6DB6041A"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7AC8487C"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7091C4BD"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 xml:space="preserve">People, Employees or </w:t>
            </w:r>
            <w:r>
              <w:rPr>
                <w:rFonts w:cstheme="minorHAnsi"/>
                <w:b/>
                <w:sz w:val="16"/>
                <w:szCs w:val="16"/>
              </w:rPr>
              <w:t>T</w:t>
            </w:r>
            <w:r w:rsidRPr="00331BEA">
              <w:rPr>
                <w:rFonts w:cstheme="minorHAnsi"/>
                <w:b/>
                <w:sz w:val="16"/>
                <w:szCs w:val="16"/>
              </w:rPr>
              <w:t xml:space="preserve">hird </w:t>
            </w:r>
            <w:r>
              <w:rPr>
                <w:rFonts w:cstheme="minorHAnsi"/>
                <w:b/>
                <w:sz w:val="16"/>
                <w:szCs w:val="16"/>
              </w:rPr>
              <w:t>P</w:t>
            </w:r>
            <w:r w:rsidRPr="00331BEA">
              <w:rPr>
                <w:rFonts w:cstheme="minorHAnsi"/>
                <w:b/>
                <w:sz w:val="16"/>
                <w:szCs w:val="16"/>
              </w:rPr>
              <w:t>arties</w:t>
            </w:r>
          </w:p>
        </w:tc>
        <w:tc>
          <w:tcPr>
            <w:tcW w:w="1657" w:type="dxa"/>
            <w:vMerge w:val="restart"/>
          </w:tcPr>
          <w:p w14:paraId="23358511"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573EA122"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18B88BE4"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7ADB6AF0"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4EA27378"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Property, Process, Machinery or Equipment</w:t>
            </w:r>
          </w:p>
        </w:tc>
        <w:tc>
          <w:tcPr>
            <w:tcW w:w="1657" w:type="dxa"/>
            <w:vMerge w:val="restart"/>
          </w:tcPr>
          <w:p w14:paraId="4934AD37"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04E60308"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070EFA8A"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64AE2F30"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095520FA"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Environment</w:t>
            </w:r>
          </w:p>
        </w:tc>
        <w:tc>
          <w:tcPr>
            <w:tcW w:w="2433" w:type="dxa"/>
            <w:gridSpan w:val="2"/>
            <w:vMerge w:val="restart"/>
          </w:tcPr>
          <w:p w14:paraId="21DED6D0"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7CE3A1AE"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43BE9249"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00FEE0F3"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4D08895E"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Vehicle</w:t>
            </w:r>
          </w:p>
        </w:tc>
      </w:tr>
      <w:tr w:rsidR="00A9711B" w:rsidRPr="00331BEA" w14:paraId="7295C16D" w14:textId="77777777" w:rsidTr="00603E03">
        <w:trPr>
          <w:trHeight w:val="258"/>
        </w:trPr>
        <w:tc>
          <w:tcPr>
            <w:tcW w:w="1493" w:type="dxa"/>
          </w:tcPr>
          <w:p w14:paraId="72F7EEEC" w14:textId="77777777" w:rsidR="00967AFE" w:rsidRPr="00331BEA" w:rsidRDefault="00967AFE" w:rsidP="002F40CF">
            <w:pPr>
              <w:pStyle w:val="Heading3"/>
              <w:numPr>
                <w:ilvl w:val="0"/>
                <w:numId w:val="0"/>
              </w:numPr>
              <w:outlineLvl w:val="2"/>
              <w:rPr>
                <w:rFonts w:cstheme="minorHAnsi"/>
                <w:b/>
                <w:sz w:val="14"/>
                <w:szCs w:val="14"/>
              </w:rPr>
            </w:pPr>
            <w:r w:rsidRPr="00331BEA">
              <w:rPr>
                <w:rFonts w:cstheme="minorHAnsi"/>
                <w:b/>
                <w:sz w:val="16"/>
                <w:szCs w:val="16"/>
              </w:rPr>
              <w:t>Severity</w:t>
            </w:r>
          </w:p>
        </w:tc>
        <w:tc>
          <w:tcPr>
            <w:tcW w:w="497" w:type="dxa"/>
            <w:vAlign w:val="center"/>
          </w:tcPr>
          <w:p w14:paraId="2C95D403" w14:textId="77777777" w:rsidR="00967AFE" w:rsidRPr="00331BEA" w:rsidRDefault="00967AFE" w:rsidP="002F40CF">
            <w:pPr>
              <w:pStyle w:val="Heading3"/>
              <w:numPr>
                <w:ilvl w:val="0"/>
                <w:numId w:val="0"/>
              </w:numPr>
              <w:jc w:val="center"/>
              <w:outlineLvl w:val="2"/>
              <w:rPr>
                <w:rFonts w:cstheme="minorHAnsi"/>
                <w:sz w:val="16"/>
                <w:szCs w:val="16"/>
              </w:rPr>
            </w:pPr>
          </w:p>
        </w:tc>
        <w:tc>
          <w:tcPr>
            <w:tcW w:w="1325" w:type="dxa"/>
            <w:shd w:val="clear" w:color="auto" w:fill="FFFFFF" w:themeFill="background1"/>
            <w:vAlign w:val="center"/>
          </w:tcPr>
          <w:p w14:paraId="0AF34FBC"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1</w:t>
            </w:r>
          </w:p>
        </w:tc>
        <w:tc>
          <w:tcPr>
            <w:tcW w:w="1325" w:type="dxa"/>
            <w:shd w:val="clear" w:color="auto" w:fill="FFFFFF" w:themeFill="background1"/>
            <w:vAlign w:val="center"/>
          </w:tcPr>
          <w:p w14:paraId="33468E34"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2</w:t>
            </w:r>
          </w:p>
        </w:tc>
        <w:tc>
          <w:tcPr>
            <w:tcW w:w="1325" w:type="dxa"/>
            <w:shd w:val="clear" w:color="auto" w:fill="FFFFFF" w:themeFill="background1"/>
            <w:vAlign w:val="center"/>
          </w:tcPr>
          <w:p w14:paraId="34CA2F7E"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3</w:t>
            </w:r>
          </w:p>
        </w:tc>
        <w:tc>
          <w:tcPr>
            <w:tcW w:w="1325" w:type="dxa"/>
            <w:shd w:val="clear" w:color="auto" w:fill="FFFFFF" w:themeFill="background1"/>
            <w:vAlign w:val="center"/>
          </w:tcPr>
          <w:p w14:paraId="4B8CBD01"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4</w:t>
            </w:r>
          </w:p>
        </w:tc>
        <w:tc>
          <w:tcPr>
            <w:tcW w:w="1325" w:type="dxa"/>
            <w:shd w:val="clear" w:color="auto" w:fill="FFFFFF" w:themeFill="background1"/>
            <w:vAlign w:val="center"/>
          </w:tcPr>
          <w:p w14:paraId="713BAD19"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5</w:t>
            </w:r>
          </w:p>
        </w:tc>
        <w:tc>
          <w:tcPr>
            <w:tcW w:w="1657" w:type="dxa"/>
            <w:vMerge/>
          </w:tcPr>
          <w:p w14:paraId="196C7AD7"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c>
          <w:tcPr>
            <w:tcW w:w="1657" w:type="dxa"/>
            <w:vMerge/>
          </w:tcPr>
          <w:p w14:paraId="71B14D2A"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c>
          <w:tcPr>
            <w:tcW w:w="1657" w:type="dxa"/>
            <w:vMerge/>
          </w:tcPr>
          <w:p w14:paraId="39EA33E7"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c>
          <w:tcPr>
            <w:tcW w:w="2433" w:type="dxa"/>
            <w:gridSpan w:val="2"/>
            <w:vMerge/>
          </w:tcPr>
          <w:p w14:paraId="68D5F145"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r>
      <w:tr w:rsidR="00967AFE" w:rsidRPr="00331BEA" w14:paraId="610A50CF" w14:textId="77777777" w:rsidTr="00603E03">
        <w:trPr>
          <w:trHeight w:val="794"/>
        </w:trPr>
        <w:tc>
          <w:tcPr>
            <w:tcW w:w="1493" w:type="dxa"/>
          </w:tcPr>
          <w:p w14:paraId="762A58DF" w14:textId="77777777" w:rsidR="00967AFE" w:rsidRPr="00331BEA" w:rsidRDefault="00967AFE" w:rsidP="00967AFE">
            <w:pPr>
              <w:pStyle w:val="Heading3"/>
              <w:numPr>
                <w:ilvl w:val="0"/>
                <w:numId w:val="0"/>
              </w:numPr>
              <w:spacing w:after="0" w:line="240" w:lineRule="auto"/>
              <w:outlineLvl w:val="2"/>
              <w:rPr>
                <w:rFonts w:cstheme="minorHAnsi"/>
                <w:sz w:val="14"/>
                <w:szCs w:val="14"/>
              </w:rPr>
            </w:pPr>
          </w:p>
          <w:p w14:paraId="51A060F7"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No injury / no damage</w:t>
            </w:r>
          </w:p>
        </w:tc>
        <w:tc>
          <w:tcPr>
            <w:tcW w:w="497" w:type="dxa"/>
            <w:vAlign w:val="center"/>
          </w:tcPr>
          <w:p w14:paraId="10B4CA9C" w14:textId="77777777" w:rsidR="00967AFE" w:rsidRPr="00331BEA" w:rsidRDefault="00967AFE" w:rsidP="002F40CF">
            <w:pPr>
              <w:pStyle w:val="Heading3"/>
              <w:numPr>
                <w:ilvl w:val="0"/>
                <w:numId w:val="0"/>
              </w:numPr>
              <w:jc w:val="center"/>
              <w:outlineLvl w:val="2"/>
              <w:rPr>
                <w:rFonts w:cstheme="minorHAnsi"/>
                <w:b/>
                <w:sz w:val="16"/>
                <w:szCs w:val="16"/>
              </w:rPr>
            </w:pPr>
            <w:r w:rsidRPr="00331BEA">
              <w:rPr>
                <w:rFonts w:cstheme="minorHAnsi"/>
                <w:b/>
                <w:sz w:val="16"/>
                <w:szCs w:val="16"/>
              </w:rPr>
              <w:t>1</w:t>
            </w:r>
          </w:p>
        </w:tc>
        <w:tc>
          <w:tcPr>
            <w:tcW w:w="1325" w:type="dxa"/>
            <w:shd w:val="clear" w:color="auto" w:fill="00B050"/>
            <w:vAlign w:val="center"/>
          </w:tcPr>
          <w:p w14:paraId="02CD8536"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1</w:t>
            </w:r>
          </w:p>
        </w:tc>
        <w:tc>
          <w:tcPr>
            <w:tcW w:w="1325" w:type="dxa"/>
            <w:shd w:val="clear" w:color="auto" w:fill="00B050"/>
            <w:vAlign w:val="center"/>
          </w:tcPr>
          <w:p w14:paraId="217C277C"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2</w:t>
            </w:r>
          </w:p>
        </w:tc>
        <w:tc>
          <w:tcPr>
            <w:tcW w:w="1325" w:type="dxa"/>
            <w:shd w:val="clear" w:color="auto" w:fill="00B050"/>
            <w:vAlign w:val="center"/>
          </w:tcPr>
          <w:p w14:paraId="330382BD"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3</w:t>
            </w:r>
          </w:p>
        </w:tc>
        <w:tc>
          <w:tcPr>
            <w:tcW w:w="1325" w:type="dxa"/>
            <w:shd w:val="clear" w:color="auto" w:fill="00B050"/>
            <w:vAlign w:val="center"/>
          </w:tcPr>
          <w:p w14:paraId="28BB4A1A"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4</w:t>
            </w:r>
          </w:p>
        </w:tc>
        <w:tc>
          <w:tcPr>
            <w:tcW w:w="1325" w:type="dxa"/>
            <w:shd w:val="clear" w:color="auto" w:fill="00B050"/>
            <w:vAlign w:val="center"/>
          </w:tcPr>
          <w:p w14:paraId="34169F30"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5</w:t>
            </w:r>
          </w:p>
        </w:tc>
        <w:tc>
          <w:tcPr>
            <w:tcW w:w="1657" w:type="dxa"/>
            <w:shd w:val="clear" w:color="auto" w:fill="BADCFC" w:themeFill="accent4" w:themeFillTint="33"/>
          </w:tcPr>
          <w:p w14:paraId="62E5C2D0" w14:textId="77777777" w:rsidR="00967AFE" w:rsidRPr="00331BEA" w:rsidRDefault="00967AFE" w:rsidP="00967AFE">
            <w:pPr>
              <w:rPr>
                <w:rFonts w:cstheme="minorHAnsi"/>
              </w:rPr>
            </w:pPr>
            <w:r w:rsidRPr="00331BEA">
              <w:rPr>
                <w:rFonts w:cstheme="minorHAnsi"/>
                <w:sz w:val="14"/>
                <w:szCs w:val="14"/>
              </w:rPr>
              <w:t>No first aid required</w:t>
            </w:r>
          </w:p>
        </w:tc>
        <w:tc>
          <w:tcPr>
            <w:tcW w:w="1657" w:type="dxa"/>
            <w:shd w:val="clear" w:color="auto" w:fill="BADCFC" w:themeFill="accent4" w:themeFillTint="33"/>
          </w:tcPr>
          <w:p w14:paraId="236F7F41" w14:textId="77777777" w:rsidR="00967AFE" w:rsidRPr="00331BEA" w:rsidRDefault="00967AFE" w:rsidP="00967AFE">
            <w:pPr>
              <w:rPr>
                <w:rFonts w:cstheme="minorHAnsi"/>
              </w:rPr>
            </w:pPr>
            <w:r w:rsidRPr="00331BEA">
              <w:rPr>
                <w:rFonts w:cstheme="minorHAnsi"/>
                <w:sz w:val="14"/>
                <w:szCs w:val="14"/>
              </w:rPr>
              <w:t>Non-serious. No equipment or facility damage</w:t>
            </w:r>
          </w:p>
        </w:tc>
        <w:tc>
          <w:tcPr>
            <w:tcW w:w="1657" w:type="dxa"/>
            <w:shd w:val="clear" w:color="auto" w:fill="BADCFC" w:themeFill="accent4" w:themeFillTint="33"/>
          </w:tcPr>
          <w:p w14:paraId="0771A45A" w14:textId="77777777" w:rsidR="00967AFE" w:rsidRPr="00331BEA" w:rsidRDefault="00967AFE" w:rsidP="00967AFE">
            <w:pPr>
              <w:rPr>
                <w:rFonts w:cstheme="minorHAnsi"/>
              </w:rPr>
            </w:pPr>
            <w:r w:rsidRPr="00331BEA">
              <w:rPr>
                <w:rFonts w:cstheme="minorHAnsi"/>
                <w:sz w:val="14"/>
                <w:szCs w:val="14"/>
              </w:rPr>
              <w:t>Chemical spill, release or emission, contained and only minor clean up. No external reporting required.</w:t>
            </w:r>
          </w:p>
        </w:tc>
        <w:tc>
          <w:tcPr>
            <w:tcW w:w="2433" w:type="dxa"/>
            <w:gridSpan w:val="2"/>
            <w:shd w:val="clear" w:color="auto" w:fill="BADCFC" w:themeFill="accent4" w:themeFillTint="33"/>
          </w:tcPr>
          <w:p w14:paraId="2DBACBF7" w14:textId="77777777" w:rsidR="00967AFE" w:rsidRPr="00331BEA" w:rsidRDefault="00967AFE" w:rsidP="00A9711B">
            <w:pPr>
              <w:rPr>
                <w:rFonts w:cstheme="minorHAnsi"/>
                <w:sz w:val="14"/>
                <w:szCs w:val="14"/>
              </w:rPr>
            </w:pPr>
            <w:r w:rsidRPr="00331BEA">
              <w:rPr>
                <w:rFonts w:cstheme="minorHAnsi"/>
                <w:sz w:val="14"/>
                <w:szCs w:val="14"/>
              </w:rPr>
              <w:t>No injury caused by vehicle</w:t>
            </w:r>
          </w:p>
          <w:p w14:paraId="722F9034" w14:textId="77777777" w:rsidR="00967AFE" w:rsidRPr="00331BEA" w:rsidRDefault="00967AFE" w:rsidP="00A9711B">
            <w:pPr>
              <w:rPr>
                <w:rFonts w:cstheme="minorHAnsi"/>
                <w:sz w:val="14"/>
                <w:szCs w:val="14"/>
              </w:rPr>
            </w:pPr>
          </w:p>
          <w:p w14:paraId="25BC140D" w14:textId="77777777" w:rsidR="00967AFE" w:rsidRPr="00331BEA" w:rsidRDefault="00967AFE" w:rsidP="00A9711B">
            <w:pPr>
              <w:rPr>
                <w:rFonts w:cstheme="minorHAnsi"/>
                <w:sz w:val="14"/>
                <w:szCs w:val="14"/>
              </w:rPr>
            </w:pPr>
            <w:r w:rsidRPr="00331BEA">
              <w:rPr>
                <w:rFonts w:cstheme="minorHAnsi"/>
                <w:sz w:val="14"/>
                <w:szCs w:val="14"/>
              </w:rPr>
              <w:t>No damage to vehicle</w:t>
            </w:r>
          </w:p>
          <w:p w14:paraId="3B5A059F" w14:textId="77777777" w:rsidR="00967AFE" w:rsidRPr="00331BEA" w:rsidRDefault="00967AFE" w:rsidP="00A9711B">
            <w:pPr>
              <w:rPr>
                <w:rFonts w:cstheme="minorHAnsi"/>
                <w:sz w:val="14"/>
                <w:szCs w:val="14"/>
              </w:rPr>
            </w:pPr>
          </w:p>
          <w:p w14:paraId="079688DF" w14:textId="77777777" w:rsidR="00967AFE" w:rsidRPr="00331BEA" w:rsidRDefault="00967AFE" w:rsidP="00A9711B">
            <w:pPr>
              <w:rPr>
                <w:rFonts w:cstheme="minorHAnsi"/>
                <w:sz w:val="14"/>
                <w:szCs w:val="14"/>
              </w:rPr>
            </w:pPr>
            <w:r w:rsidRPr="00331BEA">
              <w:rPr>
                <w:rFonts w:cstheme="minorHAnsi"/>
                <w:sz w:val="14"/>
                <w:szCs w:val="14"/>
              </w:rPr>
              <w:t>No damage caused by vehicle</w:t>
            </w:r>
          </w:p>
          <w:p w14:paraId="350D79E7" w14:textId="77777777" w:rsidR="00967AFE" w:rsidRPr="00331BEA" w:rsidRDefault="00967AFE" w:rsidP="00A9711B">
            <w:pPr>
              <w:rPr>
                <w:rFonts w:cstheme="minorHAnsi"/>
                <w:sz w:val="14"/>
                <w:szCs w:val="14"/>
              </w:rPr>
            </w:pPr>
          </w:p>
        </w:tc>
      </w:tr>
      <w:tr w:rsidR="00967AFE" w:rsidRPr="00331BEA" w14:paraId="14611078" w14:textId="77777777" w:rsidTr="00603E03">
        <w:trPr>
          <w:trHeight w:val="794"/>
        </w:trPr>
        <w:tc>
          <w:tcPr>
            <w:tcW w:w="1493" w:type="dxa"/>
          </w:tcPr>
          <w:p w14:paraId="63CAF063"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Minor injury, cuts, abrasions, burns / minor damage</w:t>
            </w:r>
          </w:p>
        </w:tc>
        <w:tc>
          <w:tcPr>
            <w:tcW w:w="497" w:type="dxa"/>
            <w:vAlign w:val="center"/>
          </w:tcPr>
          <w:p w14:paraId="7B74E1F9" w14:textId="77777777" w:rsidR="00967AFE" w:rsidRPr="00331BEA" w:rsidRDefault="00967AFE" w:rsidP="002F40CF">
            <w:pPr>
              <w:pStyle w:val="Heading3"/>
              <w:numPr>
                <w:ilvl w:val="0"/>
                <w:numId w:val="0"/>
              </w:numPr>
              <w:jc w:val="center"/>
              <w:outlineLvl w:val="2"/>
              <w:rPr>
                <w:rFonts w:cstheme="minorHAnsi"/>
                <w:b/>
                <w:sz w:val="16"/>
                <w:szCs w:val="16"/>
              </w:rPr>
            </w:pPr>
            <w:r w:rsidRPr="00331BEA">
              <w:rPr>
                <w:rFonts w:cstheme="minorHAnsi"/>
                <w:b/>
                <w:sz w:val="16"/>
                <w:szCs w:val="16"/>
              </w:rPr>
              <w:t>2</w:t>
            </w:r>
          </w:p>
        </w:tc>
        <w:tc>
          <w:tcPr>
            <w:tcW w:w="1325" w:type="dxa"/>
            <w:shd w:val="clear" w:color="auto" w:fill="00B050"/>
            <w:vAlign w:val="center"/>
          </w:tcPr>
          <w:p w14:paraId="4E0E0FC2"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2</w:t>
            </w:r>
          </w:p>
        </w:tc>
        <w:tc>
          <w:tcPr>
            <w:tcW w:w="1325" w:type="dxa"/>
            <w:tcBorders>
              <w:bottom w:val="single" w:sz="4" w:space="0" w:color="auto"/>
            </w:tcBorders>
            <w:shd w:val="clear" w:color="auto" w:fill="00B050"/>
            <w:vAlign w:val="center"/>
          </w:tcPr>
          <w:p w14:paraId="0C7F5A86"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4</w:t>
            </w:r>
          </w:p>
        </w:tc>
        <w:tc>
          <w:tcPr>
            <w:tcW w:w="1325" w:type="dxa"/>
            <w:tcBorders>
              <w:bottom w:val="single" w:sz="4" w:space="0" w:color="auto"/>
            </w:tcBorders>
            <w:shd w:val="clear" w:color="auto" w:fill="FFC000"/>
            <w:vAlign w:val="center"/>
          </w:tcPr>
          <w:p w14:paraId="0CC08061"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6</w:t>
            </w:r>
          </w:p>
        </w:tc>
        <w:tc>
          <w:tcPr>
            <w:tcW w:w="1325" w:type="dxa"/>
            <w:tcBorders>
              <w:bottom w:val="single" w:sz="4" w:space="0" w:color="auto"/>
            </w:tcBorders>
            <w:shd w:val="clear" w:color="auto" w:fill="FFC000"/>
            <w:vAlign w:val="center"/>
          </w:tcPr>
          <w:p w14:paraId="5009B778"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8</w:t>
            </w:r>
          </w:p>
        </w:tc>
        <w:tc>
          <w:tcPr>
            <w:tcW w:w="1325" w:type="dxa"/>
            <w:shd w:val="clear" w:color="auto" w:fill="FFC000"/>
            <w:vAlign w:val="center"/>
          </w:tcPr>
          <w:p w14:paraId="1FD05335"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10</w:t>
            </w:r>
          </w:p>
        </w:tc>
        <w:tc>
          <w:tcPr>
            <w:tcW w:w="1657" w:type="dxa"/>
            <w:shd w:val="clear" w:color="auto" w:fill="BADCFC" w:themeFill="accent4" w:themeFillTint="33"/>
          </w:tcPr>
          <w:p w14:paraId="1614DF37" w14:textId="77777777" w:rsidR="00967AFE" w:rsidRPr="00331BEA" w:rsidRDefault="00967AFE" w:rsidP="00967AFE">
            <w:pPr>
              <w:rPr>
                <w:rFonts w:cstheme="minorHAnsi"/>
              </w:rPr>
            </w:pPr>
            <w:r w:rsidRPr="00331BEA">
              <w:rPr>
                <w:rFonts w:cstheme="minorHAnsi"/>
                <w:sz w:val="14"/>
                <w:szCs w:val="14"/>
              </w:rPr>
              <w:t>First aid only</w:t>
            </w:r>
          </w:p>
        </w:tc>
        <w:tc>
          <w:tcPr>
            <w:tcW w:w="1657" w:type="dxa"/>
            <w:shd w:val="clear" w:color="auto" w:fill="BADCFC" w:themeFill="accent4" w:themeFillTint="33"/>
          </w:tcPr>
          <w:p w14:paraId="39C3F4FB" w14:textId="77777777" w:rsidR="00967AFE" w:rsidRPr="00331BEA" w:rsidRDefault="00967AFE" w:rsidP="00967AFE">
            <w:pPr>
              <w:rPr>
                <w:rFonts w:cstheme="minorHAnsi"/>
              </w:rPr>
            </w:pPr>
            <w:r w:rsidRPr="00331BEA">
              <w:rPr>
                <w:rFonts w:cstheme="minorHAnsi"/>
                <w:sz w:val="14"/>
                <w:szCs w:val="14"/>
              </w:rPr>
              <w:t>Minor subsystem loss and/or moderate facility damage</w:t>
            </w:r>
          </w:p>
        </w:tc>
        <w:tc>
          <w:tcPr>
            <w:tcW w:w="1657" w:type="dxa"/>
            <w:shd w:val="clear" w:color="auto" w:fill="BADCFC" w:themeFill="accent4" w:themeFillTint="33"/>
          </w:tcPr>
          <w:p w14:paraId="2D9A1D46" w14:textId="77777777" w:rsidR="00967AFE" w:rsidRPr="00331BEA" w:rsidRDefault="00967AFE" w:rsidP="00967AFE">
            <w:pPr>
              <w:rPr>
                <w:rFonts w:cstheme="minorHAnsi"/>
              </w:rPr>
            </w:pPr>
            <w:r w:rsidRPr="00331BEA">
              <w:rPr>
                <w:rFonts w:cstheme="minorHAnsi"/>
                <w:sz w:val="14"/>
                <w:szCs w:val="14"/>
              </w:rPr>
              <w:t>Chemical spill, release or emissions, requiring only minor clean up and no external reporting required</w:t>
            </w:r>
          </w:p>
        </w:tc>
        <w:tc>
          <w:tcPr>
            <w:tcW w:w="2433" w:type="dxa"/>
            <w:gridSpan w:val="2"/>
            <w:shd w:val="clear" w:color="auto" w:fill="BADCFC" w:themeFill="accent4" w:themeFillTint="33"/>
          </w:tcPr>
          <w:p w14:paraId="0C61C2FA" w14:textId="77777777" w:rsidR="00967AFE" w:rsidRPr="00331BEA" w:rsidRDefault="00967AFE" w:rsidP="00A9711B">
            <w:pPr>
              <w:rPr>
                <w:rFonts w:cstheme="minorHAnsi"/>
                <w:sz w:val="14"/>
                <w:szCs w:val="14"/>
              </w:rPr>
            </w:pPr>
            <w:r w:rsidRPr="00331BEA">
              <w:rPr>
                <w:rFonts w:cstheme="minorHAnsi"/>
                <w:sz w:val="14"/>
                <w:szCs w:val="14"/>
              </w:rPr>
              <w:t>Minor injury caused by vehicle</w:t>
            </w:r>
          </w:p>
          <w:p w14:paraId="1D819B4F" w14:textId="77777777" w:rsidR="00967AFE" w:rsidRPr="00331BEA" w:rsidRDefault="00967AFE" w:rsidP="00A9711B">
            <w:pPr>
              <w:rPr>
                <w:rFonts w:cstheme="minorHAnsi"/>
                <w:sz w:val="14"/>
                <w:szCs w:val="14"/>
              </w:rPr>
            </w:pPr>
          </w:p>
          <w:p w14:paraId="102FD8CE" w14:textId="77777777" w:rsidR="00967AFE" w:rsidRPr="00331BEA" w:rsidRDefault="00967AFE" w:rsidP="00A9711B">
            <w:pPr>
              <w:rPr>
                <w:rFonts w:cstheme="minorHAnsi"/>
                <w:sz w:val="14"/>
                <w:szCs w:val="14"/>
              </w:rPr>
            </w:pPr>
            <w:r w:rsidRPr="00331BEA">
              <w:rPr>
                <w:rFonts w:cstheme="minorHAnsi"/>
                <w:sz w:val="14"/>
                <w:szCs w:val="14"/>
              </w:rPr>
              <w:t>Minor damage to vehicle</w:t>
            </w:r>
          </w:p>
          <w:p w14:paraId="169D05AB" w14:textId="77777777" w:rsidR="00967AFE" w:rsidRPr="00331BEA" w:rsidRDefault="00967AFE" w:rsidP="00A9711B">
            <w:pPr>
              <w:rPr>
                <w:rFonts w:cstheme="minorHAnsi"/>
                <w:sz w:val="14"/>
                <w:szCs w:val="14"/>
              </w:rPr>
            </w:pPr>
          </w:p>
          <w:p w14:paraId="20EF38C1" w14:textId="77777777" w:rsidR="00967AFE" w:rsidRPr="00331BEA" w:rsidRDefault="00967AFE" w:rsidP="00A9711B">
            <w:pPr>
              <w:rPr>
                <w:rFonts w:cstheme="minorHAnsi"/>
                <w:sz w:val="14"/>
                <w:szCs w:val="14"/>
              </w:rPr>
            </w:pPr>
            <w:r w:rsidRPr="00331BEA">
              <w:rPr>
                <w:rFonts w:cstheme="minorHAnsi"/>
                <w:sz w:val="14"/>
                <w:szCs w:val="14"/>
              </w:rPr>
              <w:t>Minor damage caused by vehicle</w:t>
            </w:r>
          </w:p>
        </w:tc>
      </w:tr>
      <w:tr w:rsidR="00967AFE" w:rsidRPr="00331BEA" w14:paraId="5E52B681" w14:textId="77777777" w:rsidTr="00603E03">
        <w:trPr>
          <w:trHeight w:val="1286"/>
        </w:trPr>
        <w:tc>
          <w:tcPr>
            <w:tcW w:w="1493" w:type="dxa"/>
          </w:tcPr>
          <w:p w14:paraId="6AC18297" w14:textId="77777777" w:rsidR="00967AFE" w:rsidRPr="00331BEA" w:rsidRDefault="00967AFE" w:rsidP="00967AFE">
            <w:pPr>
              <w:pStyle w:val="Heading3"/>
              <w:numPr>
                <w:ilvl w:val="0"/>
                <w:numId w:val="0"/>
              </w:numPr>
              <w:spacing w:after="0" w:line="240" w:lineRule="auto"/>
              <w:outlineLvl w:val="2"/>
              <w:rPr>
                <w:rFonts w:cstheme="minorHAnsi"/>
                <w:sz w:val="14"/>
                <w:szCs w:val="14"/>
              </w:rPr>
            </w:pPr>
          </w:p>
          <w:p w14:paraId="1CBBC123"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 xml:space="preserve">Injury requiring hospital or </w:t>
            </w:r>
            <w:proofErr w:type="gramStart"/>
            <w:r w:rsidRPr="00331BEA">
              <w:rPr>
                <w:rFonts w:cstheme="minorHAnsi"/>
                <w:sz w:val="14"/>
                <w:szCs w:val="14"/>
              </w:rPr>
              <w:t>doctors</w:t>
            </w:r>
            <w:proofErr w:type="gramEnd"/>
            <w:r w:rsidRPr="00331BEA">
              <w:rPr>
                <w:rFonts w:cstheme="minorHAnsi"/>
                <w:sz w:val="14"/>
                <w:szCs w:val="14"/>
              </w:rPr>
              <w:t xml:space="preserve"> attention. Injury resulting in lost time</w:t>
            </w:r>
          </w:p>
        </w:tc>
        <w:tc>
          <w:tcPr>
            <w:tcW w:w="497" w:type="dxa"/>
            <w:vAlign w:val="center"/>
          </w:tcPr>
          <w:p w14:paraId="69ED0CDE" w14:textId="77777777" w:rsidR="00967AFE" w:rsidRPr="00331BEA" w:rsidRDefault="00967AFE" w:rsidP="002F40CF">
            <w:pPr>
              <w:pStyle w:val="Heading3"/>
              <w:numPr>
                <w:ilvl w:val="0"/>
                <w:numId w:val="0"/>
              </w:numPr>
              <w:jc w:val="center"/>
              <w:outlineLvl w:val="2"/>
              <w:rPr>
                <w:rFonts w:cstheme="minorHAnsi"/>
                <w:b/>
                <w:sz w:val="16"/>
                <w:szCs w:val="16"/>
              </w:rPr>
            </w:pPr>
            <w:r w:rsidRPr="00331BEA">
              <w:rPr>
                <w:rFonts w:cstheme="minorHAnsi"/>
                <w:b/>
                <w:sz w:val="16"/>
                <w:szCs w:val="16"/>
              </w:rPr>
              <w:t>3</w:t>
            </w:r>
          </w:p>
        </w:tc>
        <w:tc>
          <w:tcPr>
            <w:tcW w:w="1325" w:type="dxa"/>
            <w:shd w:val="clear" w:color="auto" w:fill="00B050"/>
            <w:vAlign w:val="center"/>
          </w:tcPr>
          <w:p w14:paraId="4613807B"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3</w:t>
            </w:r>
          </w:p>
        </w:tc>
        <w:tc>
          <w:tcPr>
            <w:tcW w:w="1325" w:type="dxa"/>
            <w:tcBorders>
              <w:bottom w:val="single" w:sz="4" w:space="0" w:color="auto"/>
            </w:tcBorders>
            <w:shd w:val="clear" w:color="auto" w:fill="FFC000"/>
            <w:vAlign w:val="center"/>
          </w:tcPr>
          <w:p w14:paraId="7534D4BC"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6</w:t>
            </w:r>
          </w:p>
        </w:tc>
        <w:tc>
          <w:tcPr>
            <w:tcW w:w="1325" w:type="dxa"/>
            <w:tcBorders>
              <w:bottom w:val="single" w:sz="4" w:space="0" w:color="auto"/>
            </w:tcBorders>
            <w:shd w:val="clear" w:color="auto" w:fill="FFC000"/>
            <w:vAlign w:val="center"/>
          </w:tcPr>
          <w:p w14:paraId="06D21946"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9</w:t>
            </w:r>
          </w:p>
        </w:tc>
        <w:tc>
          <w:tcPr>
            <w:tcW w:w="1325" w:type="dxa"/>
            <w:tcBorders>
              <w:bottom w:val="single" w:sz="4" w:space="0" w:color="auto"/>
            </w:tcBorders>
            <w:shd w:val="clear" w:color="auto" w:fill="FFC000"/>
            <w:vAlign w:val="center"/>
          </w:tcPr>
          <w:p w14:paraId="45205856"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12</w:t>
            </w:r>
          </w:p>
        </w:tc>
        <w:tc>
          <w:tcPr>
            <w:tcW w:w="1325" w:type="dxa"/>
            <w:shd w:val="clear" w:color="auto" w:fill="FF0000"/>
            <w:vAlign w:val="center"/>
          </w:tcPr>
          <w:p w14:paraId="04E9C725"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15</w:t>
            </w:r>
          </w:p>
        </w:tc>
        <w:tc>
          <w:tcPr>
            <w:tcW w:w="1657" w:type="dxa"/>
            <w:shd w:val="clear" w:color="auto" w:fill="BADCFC" w:themeFill="accent4" w:themeFillTint="33"/>
          </w:tcPr>
          <w:p w14:paraId="17897923" w14:textId="77777777" w:rsidR="00967AFE" w:rsidRPr="00331BEA" w:rsidRDefault="00967AFE" w:rsidP="00967AFE">
            <w:pPr>
              <w:rPr>
                <w:rFonts w:cstheme="minorHAnsi"/>
              </w:rPr>
            </w:pPr>
            <w:r w:rsidRPr="00331BEA">
              <w:rPr>
                <w:rFonts w:cstheme="minorHAnsi"/>
                <w:sz w:val="14"/>
                <w:szCs w:val="14"/>
              </w:rPr>
              <w:t>Medical treatment or restricted work activity. Short term occupational illness.</w:t>
            </w:r>
          </w:p>
        </w:tc>
        <w:tc>
          <w:tcPr>
            <w:tcW w:w="1657" w:type="dxa"/>
            <w:shd w:val="clear" w:color="auto" w:fill="BADCFC" w:themeFill="accent4" w:themeFillTint="33"/>
          </w:tcPr>
          <w:p w14:paraId="0FF8EB04" w14:textId="77777777" w:rsidR="00967AFE" w:rsidRPr="00331BEA" w:rsidRDefault="00967AFE" w:rsidP="00967AFE">
            <w:pPr>
              <w:rPr>
                <w:rFonts w:cstheme="minorHAnsi"/>
              </w:rPr>
            </w:pPr>
            <w:r w:rsidRPr="00331BEA">
              <w:rPr>
                <w:rFonts w:cstheme="minorHAnsi"/>
                <w:sz w:val="14"/>
                <w:szCs w:val="14"/>
              </w:rPr>
              <w:t>Moderate system loss and/or moderate facility damage.</w:t>
            </w:r>
          </w:p>
        </w:tc>
        <w:tc>
          <w:tcPr>
            <w:tcW w:w="1657" w:type="dxa"/>
            <w:shd w:val="clear" w:color="auto" w:fill="BADCFC" w:themeFill="accent4" w:themeFillTint="33"/>
          </w:tcPr>
          <w:p w14:paraId="5B5CADE0" w14:textId="77777777" w:rsidR="00967AFE" w:rsidRPr="00331BEA" w:rsidRDefault="00967AFE" w:rsidP="00967AFE">
            <w:pPr>
              <w:rPr>
                <w:rFonts w:cstheme="minorHAnsi"/>
              </w:rPr>
            </w:pPr>
            <w:r w:rsidRPr="00331BEA">
              <w:rPr>
                <w:rFonts w:cstheme="minorHAnsi"/>
                <w:sz w:val="14"/>
                <w:szCs w:val="14"/>
              </w:rPr>
              <w:t>Chemical spill, release or emission which requires limited on-site clean-up and/or external reporting.</w:t>
            </w:r>
          </w:p>
        </w:tc>
        <w:tc>
          <w:tcPr>
            <w:tcW w:w="2433" w:type="dxa"/>
            <w:gridSpan w:val="2"/>
            <w:shd w:val="clear" w:color="auto" w:fill="BADCFC" w:themeFill="accent4" w:themeFillTint="33"/>
          </w:tcPr>
          <w:p w14:paraId="0D8757C6" w14:textId="77777777" w:rsidR="00967AFE" w:rsidRPr="00331BEA" w:rsidRDefault="00967AFE" w:rsidP="00A9711B">
            <w:pPr>
              <w:rPr>
                <w:rFonts w:cstheme="minorHAnsi"/>
                <w:sz w:val="14"/>
                <w:szCs w:val="14"/>
              </w:rPr>
            </w:pPr>
            <w:r w:rsidRPr="00331BEA">
              <w:rPr>
                <w:rFonts w:cstheme="minorHAnsi"/>
                <w:sz w:val="14"/>
                <w:szCs w:val="14"/>
              </w:rPr>
              <w:t>Injury requiring hospital treatment caused by vehicle</w:t>
            </w:r>
          </w:p>
          <w:p w14:paraId="1C3F01E7" w14:textId="77777777" w:rsidR="00967AFE" w:rsidRPr="00331BEA" w:rsidRDefault="00967AFE" w:rsidP="00A9711B">
            <w:pPr>
              <w:rPr>
                <w:rFonts w:cstheme="minorHAnsi"/>
                <w:sz w:val="14"/>
                <w:szCs w:val="14"/>
              </w:rPr>
            </w:pPr>
          </w:p>
          <w:p w14:paraId="3838AC85" w14:textId="77777777" w:rsidR="00967AFE" w:rsidRPr="00331BEA" w:rsidRDefault="00967AFE" w:rsidP="00A9711B">
            <w:pPr>
              <w:rPr>
                <w:rFonts w:cstheme="minorHAnsi"/>
                <w:sz w:val="14"/>
                <w:szCs w:val="14"/>
              </w:rPr>
            </w:pPr>
            <w:r w:rsidRPr="00331BEA">
              <w:rPr>
                <w:rFonts w:cstheme="minorHAnsi"/>
                <w:sz w:val="14"/>
                <w:szCs w:val="14"/>
              </w:rPr>
              <w:t>Moderate damage to vehicle</w:t>
            </w:r>
          </w:p>
          <w:p w14:paraId="713F4D98" w14:textId="77777777" w:rsidR="00967AFE" w:rsidRPr="00331BEA" w:rsidRDefault="00967AFE" w:rsidP="00A9711B">
            <w:pPr>
              <w:rPr>
                <w:rFonts w:cstheme="minorHAnsi"/>
                <w:sz w:val="14"/>
                <w:szCs w:val="14"/>
              </w:rPr>
            </w:pPr>
          </w:p>
          <w:p w14:paraId="2490B3E9" w14:textId="77777777" w:rsidR="00967AFE" w:rsidRPr="00331BEA" w:rsidRDefault="00967AFE" w:rsidP="00A9711B">
            <w:pPr>
              <w:rPr>
                <w:rFonts w:cstheme="minorHAnsi"/>
                <w:sz w:val="14"/>
                <w:szCs w:val="14"/>
              </w:rPr>
            </w:pPr>
            <w:r w:rsidRPr="00331BEA">
              <w:rPr>
                <w:rFonts w:cstheme="minorHAnsi"/>
                <w:sz w:val="14"/>
                <w:szCs w:val="14"/>
              </w:rPr>
              <w:t>Moderate damage caused by vehicle</w:t>
            </w:r>
          </w:p>
        </w:tc>
      </w:tr>
      <w:tr w:rsidR="00967AFE" w:rsidRPr="00331BEA" w14:paraId="6FF90CC6" w14:textId="77777777" w:rsidTr="00603E03">
        <w:trPr>
          <w:trHeight w:val="1077"/>
        </w:trPr>
        <w:tc>
          <w:tcPr>
            <w:tcW w:w="1493" w:type="dxa"/>
          </w:tcPr>
          <w:p w14:paraId="263049EF"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Major injury, fracture, dislocation, amputation. Disabling illness. Major damage</w:t>
            </w:r>
          </w:p>
        </w:tc>
        <w:tc>
          <w:tcPr>
            <w:tcW w:w="497" w:type="dxa"/>
            <w:vAlign w:val="center"/>
          </w:tcPr>
          <w:p w14:paraId="25910BD9" w14:textId="77777777" w:rsidR="00967AFE" w:rsidRPr="00331BEA" w:rsidRDefault="00967AFE" w:rsidP="002F40CF">
            <w:pPr>
              <w:pStyle w:val="Heading3"/>
              <w:numPr>
                <w:ilvl w:val="0"/>
                <w:numId w:val="0"/>
              </w:numPr>
              <w:jc w:val="center"/>
              <w:outlineLvl w:val="2"/>
              <w:rPr>
                <w:rFonts w:cstheme="minorHAnsi"/>
                <w:b/>
                <w:sz w:val="16"/>
                <w:szCs w:val="16"/>
              </w:rPr>
            </w:pPr>
            <w:r w:rsidRPr="00331BEA">
              <w:rPr>
                <w:rFonts w:cstheme="minorHAnsi"/>
                <w:b/>
                <w:sz w:val="16"/>
                <w:szCs w:val="16"/>
              </w:rPr>
              <w:t>4</w:t>
            </w:r>
          </w:p>
        </w:tc>
        <w:tc>
          <w:tcPr>
            <w:tcW w:w="1325" w:type="dxa"/>
            <w:shd w:val="clear" w:color="auto" w:fill="00B050"/>
            <w:vAlign w:val="center"/>
          </w:tcPr>
          <w:p w14:paraId="48805C3F"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4</w:t>
            </w:r>
          </w:p>
        </w:tc>
        <w:tc>
          <w:tcPr>
            <w:tcW w:w="1325" w:type="dxa"/>
            <w:tcBorders>
              <w:top w:val="single" w:sz="4" w:space="0" w:color="auto"/>
            </w:tcBorders>
            <w:shd w:val="clear" w:color="auto" w:fill="FFC000"/>
            <w:vAlign w:val="center"/>
          </w:tcPr>
          <w:p w14:paraId="7F5FC39C"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8</w:t>
            </w:r>
          </w:p>
        </w:tc>
        <w:tc>
          <w:tcPr>
            <w:tcW w:w="1325" w:type="dxa"/>
            <w:tcBorders>
              <w:top w:val="single" w:sz="4" w:space="0" w:color="auto"/>
            </w:tcBorders>
            <w:shd w:val="clear" w:color="auto" w:fill="FFC000"/>
            <w:vAlign w:val="center"/>
          </w:tcPr>
          <w:p w14:paraId="17E03900"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12</w:t>
            </w:r>
          </w:p>
        </w:tc>
        <w:tc>
          <w:tcPr>
            <w:tcW w:w="1325" w:type="dxa"/>
            <w:tcBorders>
              <w:top w:val="single" w:sz="4" w:space="0" w:color="auto"/>
            </w:tcBorders>
            <w:shd w:val="clear" w:color="auto" w:fill="FF0000"/>
            <w:vAlign w:val="center"/>
          </w:tcPr>
          <w:p w14:paraId="0FF77C43"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16</w:t>
            </w:r>
          </w:p>
        </w:tc>
        <w:tc>
          <w:tcPr>
            <w:tcW w:w="1325" w:type="dxa"/>
            <w:shd w:val="clear" w:color="auto" w:fill="FF0000"/>
            <w:vAlign w:val="center"/>
          </w:tcPr>
          <w:p w14:paraId="2466BFDA"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20</w:t>
            </w:r>
          </w:p>
        </w:tc>
        <w:tc>
          <w:tcPr>
            <w:tcW w:w="1657" w:type="dxa"/>
            <w:shd w:val="clear" w:color="auto" w:fill="BADCFC" w:themeFill="accent4" w:themeFillTint="33"/>
          </w:tcPr>
          <w:p w14:paraId="14DAD9CD" w14:textId="77777777" w:rsidR="00967AFE" w:rsidRPr="00331BEA" w:rsidRDefault="00967AFE" w:rsidP="00967AFE">
            <w:pPr>
              <w:rPr>
                <w:rFonts w:cstheme="minorHAnsi"/>
              </w:rPr>
            </w:pPr>
            <w:r w:rsidRPr="00331BEA">
              <w:rPr>
                <w:rFonts w:cstheme="minorHAnsi"/>
                <w:sz w:val="14"/>
                <w:szCs w:val="14"/>
              </w:rPr>
              <w:t>Lost time or temporary disability. Long term occupational illness.</w:t>
            </w:r>
          </w:p>
        </w:tc>
        <w:tc>
          <w:tcPr>
            <w:tcW w:w="1657" w:type="dxa"/>
            <w:shd w:val="clear" w:color="auto" w:fill="BADCFC" w:themeFill="accent4" w:themeFillTint="33"/>
          </w:tcPr>
          <w:p w14:paraId="2AE24B84" w14:textId="77777777" w:rsidR="00967AFE" w:rsidRPr="00331BEA" w:rsidRDefault="00967AFE" w:rsidP="00967AFE">
            <w:pPr>
              <w:rPr>
                <w:rFonts w:cstheme="minorHAnsi"/>
              </w:rPr>
            </w:pPr>
            <w:r w:rsidRPr="00331BEA">
              <w:rPr>
                <w:rFonts w:cstheme="minorHAnsi"/>
                <w:sz w:val="14"/>
                <w:szCs w:val="14"/>
              </w:rPr>
              <w:t>Major subsystem loss and/or severe facility damage</w:t>
            </w:r>
          </w:p>
        </w:tc>
        <w:tc>
          <w:tcPr>
            <w:tcW w:w="1657" w:type="dxa"/>
            <w:shd w:val="clear" w:color="auto" w:fill="BADCFC" w:themeFill="accent4" w:themeFillTint="33"/>
          </w:tcPr>
          <w:p w14:paraId="4677C9B7" w14:textId="77777777" w:rsidR="00967AFE" w:rsidRPr="00331BEA" w:rsidRDefault="00967AFE" w:rsidP="00967AFE">
            <w:pPr>
              <w:rPr>
                <w:rFonts w:cstheme="minorHAnsi"/>
              </w:rPr>
            </w:pPr>
            <w:r w:rsidRPr="00331BEA">
              <w:rPr>
                <w:rFonts w:cstheme="minorHAnsi"/>
                <w:sz w:val="14"/>
                <w:szCs w:val="14"/>
              </w:rPr>
              <w:t xml:space="preserve">Chemical spill, release or emission requiring major </w:t>
            </w:r>
            <w:proofErr w:type="gramStart"/>
            <w:r w:rsidRPr="00331BEA">
              <w:rPr>
                <w:rFonts w:cstheme="minorHAnsi"/>
                <w:sz w:val="14"/>
                <w:szCs w:val="14"/>
              </w:rPr>
              <w:t>on site</w:t>
            </w:r>
            <w:proofErr w:type="gramEnd"/>
            <w:r w:rsidRPr="00331BEA">
              <w:rPr>
                <w:rFonts w:cstheme="minorHAnsi"/>
                <w:sz w:val="14"/>
                <w:szCs w:val="14"/>
              </w:rPr>
              <w:t xml:space="preserve"> clean-up, temporary environmental or public health impact</w:t>
            </w:r>
          </w:p>
        </w:tc>
        <w:tc>
          <w:tcPr>
            <w:tcW w:w="2433" w:type="dxa"/>
            <w:gridSpan w:val="2"/>
            <w:shd w:val="clear" w:color="auto" w:fill="BADCFC" w:themeFill="accent4" w:themeFillTint="33"/>
          </w:tcPr>
          <w:p w14:paraId="7C82453F" w14:textId="77777777" w:rsidR="00967AFE" w:rsidRPr="00331BEA" w:rsidRDefault="00967AFE" w:rsidP="00A9711B">
            <w:pPr>
              <w:rPr>
                <w:rFonts w:cstheme="minorHAnsi"/>
                <w:sz w:val="14"/>
                <w:szCs w:val="14"/>
              </w:rPr>
            </w:pPr>
            <w:r w:rsidRPr="00331BEA">
              <w:rPr>
                <w:rFonts w:cstheme="minorHAnsi"/>
                <w:sz w:val="14"/>
                <w:szCs w:val="14"/>
              </w:rPr>
              <w:t>Major injury caused by vehicle</w:t>
            </w:r>
          </w:p>
          <w:p w14:paraId="2CA784F0" w14:textId="77777777" w:rsidR="00967AFE" w:rsidRPr="00331BEA" w:rsidRDefault="00967AFE" w:rsidP="00A9711B">
            <w:pPr>
              <w:rPr>
                <w:rFonts w:cstheme="minorHAnsi"/>
                <w:sz w:val="14"/>
                <w:szCs w:val="14"/>
              </w:rPr>
            </w:pPr>
          </w:p>
          <w:p w14:paraId="31A3B930" w14:textId="77777777" w:rsidR="00967AFE" w:rsidRPr="00331BEA" w:rsidRDefault="00967AFE" w:rsidP="00A9711B">
            <w:pPr>
              <w:rPr>
                <w:rFonts w:cstheme="minorHAnsi"/>
                <w:sz w:val="14"/>
                <w:szCs w:val="14"/>
              </w:rPr>
            </w:pPr>
            <w:r w:rsidRPr="00331BEA">
              <w:rPr>
                <w:rFonts w:cstheme="minorHAnsi"/>
                <w:sz w:val="14"/>
                <w:szCs w:val="14"/>
              </w:rPr>
              <w:t>Major damage to vehicle</w:t>
            </w:r>
          </w:p>
          <w:p w14:paraId="710443A5" w14:textId="77777777" w:rsidR="00967AFE" w:rsidRPr="00331BEA" w:rsidRDefault="00967AFE" w:rsidP="00A9711B">
            <w:pPr>
              <w:rPr>
                <w:rFonts w:cstheme="minorHAnsi"/>
                <w:sz w:val="14"/>
                <w:szCs w:val="14"/>
              </w:rPr>
            </w:pPr>
          </w:p>
          <w:p w14:paraId="4BA40FA5" w14:textId="77777777" w:rsidR="00967AFE" w:rsidRPr="00331BEA" w:rsidRDefault="00967AFE" w:rsidP="00A9711B">
            <w:pPr>
              <w:rPr>
                <w:rFonts w:cstheme="minorHAnsi"/>
                <w:sz w:val="14"/>
                <w:szCs w:val="14"/>
              </w:rPr>
            </w:pPr>
            <w:r w:rsidRPr="00331BEA">
              <w:rPr>
                <w:rFonts w:cstheme="minorHAnsi"/>
                <w:sz w:val="14"/>
                <w:szCs w:val="14"/>
              </w:rPr>
              <w:t>Major damage caused by vehicle</w:t>
            </w:r>
          </w:p>
        </w:tc>
      </w:tr>
      <w:tr w:rsidR="00967AFE" w:rsidRPr="00331BEA" w14:paraId="12485A2D" w14:textId="77777777" w:rsidTr="00603E03">
        <w:trPr>
          <w:trHeight w:val="794"/>
        </w:trPr>
        <w:tc>
          <w:tcPr>
            <w:tcW w:w="1493" w:type="dxa"/>
            <w:tcBorders>
              <w:bottom w:val="single" w:sz="4" w:space="0" w:color="auto"/>
            </w:tcBorders>
          </w:tcPr>
          <w:p w14:paraId="406BEDFB" w14:textId="77777777" w:rsidR="00967AFE" w:rsidRPr="00331BEA" w:rsidRDefault="00967AFE" w:rsidP="00967AFE">
            <w:pPr>
              <w:pStyle w:val="Heading3"/>
              <w:numPr>
                <w:ilvl w:val="0"/>
                <w:numId w:val="0"/>
              </w:numPr>
              <w:spacing w:after="0" w:line="240" w:lineRule="auto"/>
              <w:outlineLvl w:val="2"/>
              <w:rPr>
                <w:rFonts w:cstheme="minorHAnsi"/>
                <w:sz w:val="14"/>
                <w:szCs w:val="14"/>
              </w:rPr>
            </w:pPr>
          </w:p>
          <w:p w14:paraId="07959F50" w14:textId="77777777" w:rsidR="00967AFE" w:rsidRPr="00331BEA" w:rsidRDefault="00967AFE" w:rsidP="00967AFE">
            <w:pPr>
              <w:pStyle w:val="Heading3"/>
              <w:numPr>
                <w:ilvl w:val="0"/>
                <w:numId w:val="0"/>
              </w:numPr>
              <w:spacing w:after="0" w:line="240" w:lineRule="auto"/>
              <w:outlineLvl w:val="2"/>
              <w:rPr>
                <w:rFonts w:cstheme="minorHAnsi"/>
                <w:sz w:val="14"/>
                <w:szCs w:val="14"/>
              </w:rPr>
            </w:pPr>
          </w:p>
          <w:p w14:paraId="120D6D79"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Fatality</w:t>
            </w:r>
          </w:p>
        </w:tc>
        <w:tc>
          <w:tcPr>
            <w:tcW w:w="497" w:type="dxa"/>
            <w:tcBorders>
              <w:bottom w:val="single" w:sz="4" w:space="0" w:color="auto"/>
            </w:tcBorders>
            <w:vAlign w:val="center"/>
          </w:tcPr>
          <w:p w14:paraId="282D7148" w14:textId="77777777" w:rsidR="00967AFE" w:rsidRPr="00331BEA" w:rsidRDefault="00967AFE" w:rsidP="002F40CF">
            <w:pPr>
              <w:pStyle w:val="Heading3"/>
              <w:numPr>
                <w:ilvl w:val="0"/>
                <w:numId w:val="0"/>
              </w:numPr>
              <w:jc w:val="center"/>
              <w:outlineLvl w:val="2"/>
              <w:rPr>
                <w:rFonts w:cstheme="minorHAnsi"/>
                <w:b/>
                <w:sz w:val="16"/>
                <w:szCs w:val="16"/>
              </w:rPr>
            </w:pPr>
            <w:r w:rsidRPr="00331BEA">
              <w:rPr>
                <w:rFonts w:cstheme="minorHAnsi"/>
                <w:b/>
                <w:sz w:val="16"/>
                <w:szCs w:val="16"/>
              </w:rPr>
              <w:t>5</w:t>
            </w:r>
          </w:p>
        </w:tc>
        <w:tc>
          <w:tcPr>
            <w:tcW w:w="1325" w:type="dxa"/>
            <w:tcBorders>
              <w:bottom w:val="single" w:sz="4" w:space="0" w:color="auto"/>
            </w:tcBorders>
            <w:shd w:val="clear" w:color="auto" w:fill="00B050"/>
            <w:vAlign w:val="center"/>
          </w:tcPr>
          <w:p w14:paraId="725FA514"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5</w:t>
            </w:r>
          </w:p>
        </w:tc>
        <w:tc>
          <w:tcPr>
            <w:tcW w:w="1325" w:type="dxa"/>
            <w:tcBorders>
              <w:bottom w:val="single" w:sz="4" w:space="0" w:color="auto"/>
            </w:tcBorders>
            <w:shd w:val="clear" w:color="auto" w:fill="FFC000"/>
            <w:vAlign w:val="center"/>
          </w:tcPr>
          <w:p w14:paraId="5A4CECDF"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10</w:t>
            </w:r>
          </w:p>
        </w:tc>
        <w:tc>
          <w:tcPr>
            <w:tcW w:w="1325" w:type="dxa"/>
            <w:tcBorders>
              <w:bottom w:val="single" w:sz="4" w:space="0" w:color="auto"/>
            </w:tcBorders>
            <w:shd w:val="clear" w:color="auto" w:fill="FF0000"/>
            <w:vAlign w:val="center"/>
          </w:tcPr>
          <w:p w14:paraId="5428038C"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15</w:t>
            </w:r>
          </w:p>
        </w:tc>
        <w:tc>
          <w:tcPr>
            <w:tcW w:w="1325" w:type="dxa"/>
            <w:tcBorders>
              <w:bottom w:val="single" w:sz="4" w:space="0" w:color="auto"/>
            </w:tcBorders>
            <w:shd w:val="clear" w:color="auto" w:fill="FF0000"/>
            <w:vAlign w:val="center"/>
          </w:tcPr>
          <w:p w14:paraId="1E1CF837"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20</w:t>
            </w:r>
          </w:p>
        </w:tc>
        <w:tc>
          <w:tcPr>
            <w:tcW w:w="1325" w:type="dxa"/>
            <w:tcBorders>
              <w:bottom w:val="single" w:sz="4" w:space="0" w:color="auto"/>
            </w:tcBorders>
            <w:shd w:val="clear" w:color="auto" w:fill="FF0000"/>
            <w:vAlign w:val="center"/>
          </w:tcPr>
          <w:p w14:paraId="586B0E1A"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25</w:t>
            </w:r>
          </w:p>
        </w:tc>
        <w:tc>
          <w:tcPr>
            <w:tcW w:w="1657" w:type="dxa"/>
            <w:tcBorders>
              <w:bottom w:val="single" w:sz="4" w:space="0" w:color="auto"/>
            </w:tcBorders>
            <w:shd w:val="clear" w:color="auto" w:fill="BADCFC" w:themeFill="accent4" w:themeFillTint="33"/>
          </w:tcPr>
          <w:p w14:paraId="1E08D729" w14:textId="77777777" w:rsidR="00967AFE" w:rsidRPr="00331BEA" w:rsidRDefault="00967AFE" w:rsidP="00967AFE">
            <w:pPr>
              <w:rPr>
                <w:rFonts w:cstheme="minorHAnsi"/>
              </w:rPr>
            </w:pPr>
            <w:r w:rsidRPr="00331BEA">
              <w:rPr>
                <w:rFonts w:cstheme="minorHAnsi"/>
                <w:sz w:val="14"/>
                <w:szCs w:val="14"/>
              </w:rPr>
              <w:t>Fatality or major disability e.g. loss of limb</w:t>
            </w:r>
          </w:p>
        </w:tc>
        <w:tc>
          <w:tcPr>
            <w:tcW w:w="1657" w:type="dxa"/>
            <w:tcBorders>
              <w:bottom w:val="single" w:sz="4" w:space="0" w:color="auto"/>
            </w:tcBorders>
            <w:shd w:val="clear" w:color="auto" w:fill="BADCFC" w:themeFill="accent4" w:themeFillTint="33"/>
          </w:tcPr>
          <w:p w14:paraId="5432FFF5" w14:textId="77777777" w:rsidR="00967AFE" w:rsidRPr="00331BEA" w:rsidRDefault="00967AFE" w:rsidP="00967AFE">
            <w:pPr>
              <w:rPr>
                <w:rFonts w:cstheme="minorHAnsi"/>
              </w:rPr>
            </w:pPr>
            <w:r w:rsidRPr="00331BEA">
              <w:rPr>
                <w:rFonts w:cstheme="minorHAnsi"/>
                <w:sz w:val="14"/>
                <w:szCs w:val="14"/>
              </w:rPr>
              <w:t>Complete system loss and/or extensive facility damage</w:t>
            </w:r>
          </w:p>
        </w:tc>
        <w:tc>
          <w:tcPr>
            <w:tcW w:w="1657" w:type="dxa"/>
            <w:tcBorders>
              <w:bottom w:val="single" w:sz="4" w:space="0" w:color="auto"/>
            </w:tcBorders>
            <w:shd w:val="clear" w:color="auto" w:fill="BADCFC" w:themeFill="accent4" w:themeFillTint="33"/>
          </w:tcPr>
          <w:p w14:paraId="43923F75" w14:textId="77777777" w:rsidR="00967AFE" w:rsidRPr="00331BEA" w:rsidRDefault="00967AFE" w:rsidP="00967AFE">
            <w:pPr>
              <w:rPr>
                <w:rFonts w:cstheme="minorHAnsi"/>
              </w:rPr>
            </w:pPr>
            <w:r w:rsidRPr="00331BEA">
              <w:rPr>
                <w:rFonts w:cstheme="minorHAnsi"/>
                <w:sz w:val="14"/>
                <w:szCs w:val="14"/>
              </w:rPr>
              <w:t>Chemical spill, release or emission requiring off site clean-up or acute, lasting environmental or public health impact.</w:t>
            </w:r>
          </w:p>
        </w:tc>
        <w:tc>
          <w:tcPr>
            <w:tcW w:w="2433" w:type="dxa"/>
            <w:gridSpan w:val="2"/>
            <w:tcBorders>
              <w:bottom w:val="single" w:sz="4" w:space="0" w:color="auto"/>
            </w:tcBorders>
            <w:shd w:val="clear" w:color="auto" w:fill="BADCFC" w:themeFill="accent4" w:themeFillTint="33"/>
          </w:tcPr>
          <w:p w14:paraId="5C994318" w14:textId="77777777" w:rsidR="00967AFE" w:rsidRPr="00331BEA" w:rsidRDefault="00967AFE" w:rsidP="00A9711B">
            <w:pPr>
              <w:rPr>
                <w:rFonts w:cstheme="minorHAnsi"/>
                <w:sz w:val="14"/>
                <w:szCs w:val="14"/>
              </w:rPr>
            </w:pPr>
            <w:r w:rsidRPr="00331BEA">
              <w:rPr>
                <w:rFonts w:cstheme="minorHAnsi"/>
                <w:sz w:val="14"/>
                <w:szCs w:val="14"/>
              </w:rPr>
              <w:t>Fatal injury caused by vehicle</w:t>
            </w:r>
          </w:p>
          <w:p w14:paraId="7EAFD684" w14:textId="77777777" w:rsidR="00967AFE" w:rsidRPr="00331BEA" w:rsidRDefault="00967AFE" w:rsidP="00A9711B">
            <w:pPr>
              <w:rPr>
                <w:rFonts w:cstheme="minorHAnsi"/>
                <w:sz w:val="14"/>
                <w:szCs w:val="14"/>
              </w:rPr>
            </w:pPr>
          </w:p>
          <w:p w14:paraId="3AC58E40" w14:textId="77777777" w:rsidR="00967AFE" w:rsidRPr="00331BEA" w:rsidRDefault="00967AFE" w:rsidP="00A9711B">
            <w:pPr>
              <w:rPr>
                <w:rFonts w:cstheme="minorHAnsi"/>
                <w:sz w:val="14"/>
                <w:szCs w:val="14"/>
              </w:rPr>
            </w:pPr>
            <w:r w:rsidRPr="00331BEA">
              <w:rPr>
                <w:rFonts w:cstheme="minorHAnsi"/>
                <w:sz w:val="14"/>
                <w:szCs w:val="14"/>
              </w:rPr>
              <w:t>Major damage to several vehicles</w:t>
            </w:r>
          </w:p>
          <w:p w14:paraId="47EEF050" w14:textId="77777777" w:rsidR="00967AFE" w:rsidRPr="00331BEA" w:rsidRDefault="00967AFE" w:rsidP="00A9711B">
            <w:pPr>
              <w:rPr>
                <w:rFonts w:cstheme="minorHAnsi"/>
                <w:sz w:val="14"/>
                <w:szCs w:val="14"/>
              </w:rPr>
            </w:pPr>
          </w:p>
          <w:p w14:paraId="3485F658" w14:textId="77777777" w:rsidR="00967AFE" w:rsidRPr="00331BEA" w:rsidRDefault="00967AFE" w:rsidP="00A9711B">
            <w:pPr>
              <w:rPr>
                <w:rFonts w:cstheme="minorHAnsi"/>
                <w:sz w:val="14"/>
                <w:szCs w:val="14"/>
              </w:rPr>
            </w:pPr>
            <w:r w:rsidRPr="00331BEA">
              <w:rPr>
                <w:rFonts w:cstheme="minorHAnsi"/>
                <w:sz w:val="14"/>
                <w:szCs w:val="14"/>
              </w:rPr>
              <w:t>Catastrophic damage caused by vehicle</w:t>
            </w:r>
          </w:p>
        </w:tc>
      </w:tr>
    </w:tbl>
    <w:p w14:paraId="7CB81968" w14:textId="57A43A2F" w:rsidR="00967AFE" w:rsidRPr="00331BEA" w:rsidRDefault="00BE1DC4" w:rsidP="00BE1DC4">
      <w:pPr>
        <w:pStyle w:val="Heading2"/>
        <w:numPr>
          <w:ilvl w:val="0"/>
          <w:numId w:val="0"/>
        </w:numPr>
        <w:tabs>
          <w:tab w:val="left" w:pos="13905"/>
        </w:tabs>
        <w:rPr>
          <w:rFonts w:asciiTheme="minorHAnsi" w:hAnsiTheme="minorHAnsi" w:cstheme="minorHAnsi"/>
        </w:rPr>
      </w:pPr>
      <w:r>
        <w:rPr>
          <w:rFonts w:asciiTheme="minorHAnsi" w:hAnsiTheme="minorHAnsi" w:cstheme="minorHAnsi"/>
        </w:rPr>
        <w:lastRenderedPageBreak/>
        <w:tab/>
      </w:r>
    </w:p>
    <w:p w14:paraId="3DB3994D" w14:textId="56AA9E99" w:rsidR="00967AFE" w:rsidRPr="00331BEA" w:rsidRDefault="008E7014" w:rsidP="008E7014">
      <w:pPr>
        <w:rPr>
          <w:rFonts w:cstheme="minorHAnsi"/>
        </w:rPr>
      </w:pPr>
      <w:r>
        <w:rPr>
          <w:rFonts w:cstheme="minorHAnsi"/>
          <w:b/>
        </w:rPr>
        <w:t xml:space="preserve">        </w:t>
      </w:r>
      <w:r w:rsidRPr="00331BEA">
        <w:rPr>
          <w:rFonts w:cstheme="minorHAnsi"/>
          <w:b/>
        </w:rPr>
        <w:t xml:space="preserve">RISK </w:t>
      </w:r>
      <w:r>
        <w:rPr>
          <w:rFonts w:cstheme="minorHAnsi"/>
          <w:b/>
        </w:rPr>
        <w:t>LEVEL / ACTION</w:t>
      </w:r>
      <w:r w:rsidRPr="00331BEA">
        <w:rPr>
          <w:rFonts w:cstheme="minorHAnsi"/>
          <w:b/>
        </w:rPr>
        <w:t xml:space="preserve"> TABLE</w:t>
      </w:r>
    </w:p>
    <w:p w14:paraId="2E0CF5D1" w14:textId="77777777" w:rsidR="00967AFE" w:rsidRPr="00331BEA" w:rsidRDefault="00967AFE" w:rsidP="00967AFE">
      <w:pPr>
        <w:rPr>
          <w:rFonts w:cstheme="minorHAnsi"/>
        </w:rPr>
      </w:pPr>
    </w:p>
    <w:tbl>
      <w:tblPr>
        <w:tblpPr w:leftFromText="180" w:rightFromText="180" w:vertAnchor="text" w:horzAnchor="margin" w:tblpXSpec="right" w:tblpY="917"/>
        <w:tblW w:w="1531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390"/>
        <w:gridCol w:w="4545"/>
        <w:gridCol w:w="6375"/>
      </w:tblGrid>
      <w:tr w:rsidR="00967AFE" w:rsidRPr="00331BEA" w14:paraId="69E579C0" w14:textId="77777777" w:rsidTr="00A9711B">
        <w:trPr>
          <w:trHeight w:val="505"/>
        </w:trPr>
        <w:tc>
          <w:tcPr>
            <w:tcW w:w="4390" w:type="dxa"/>
            <w:tcMar>
              <w:top w:w="72" w:type="dxa"/>
              <w:left w:w="144" w:type="dxa"/>
              <w:bottom w:w="72" w:type="dxa"/>
              <w:right w:w="144" w:type="dxa"/>
            </w:tcMar>
            <w:hideMark/>
          </w:tcPr>
          <w:p w14:paraId="423F1A68" w14:textId="77777777" w:rsidR="00967AFE" w:rsidRPr="00331BEA" w:rsidRDefault="00967AFE" w:rsidP="002F40CF">
            <w:pPr>
              <w:pStyle w:val="TableHead"/>
              <w:jc w:val="center"/>
              <w:rPr>
                <w:rFonts w:cstheme="minorHAnsi"/>
              </w:rPr>
            </w:pPr>
            <w:r w:rsidRPr="00331BEA">
              <w:rPr>
                <w:rFonts w:cstheme="minorHAnsi"/>
              </w:rPr>
              <w:t>Risk Rating</w:t>
            </w:r>
          </w:p>
        </w:tc>
        <w:tc>
          <w:tcPr>
            <w:tcW w:w="4545" w:type="dxa"/>
            <w:tcMar>
              <w:top w:w="72" w:type="dxa"/>
              <w:left w:w="144" w:type="dxa"/>
              <w:bottom w:w="72" w:type="dxa"/>
              <w:right w:w="144" w:type="dxa"/>
            </w:tcMar>
            <w:hideMark/>
          </w:tcPr>
          <w:p w14:paraId="09E4EC90" w14:textId="77777777" w:rsidR="00967AFE" w:rsidRPr="00331BEA" w:rsidRDefault="00967AFE" w:rsidP="002F40CF">
            <w:pPr>
              <w:pStyle w:val="TableHead"/>
              <w:jc w:val="center"/>
              <w:rPr>
                <w:rFonts w:cstheme="minorHAnsi"/>
              </w:rPr>
            </w:pPr>
            <w:r w:rsidRPr="00331BEA">
              <w:rPr>
                <w:rFonts w:cstheme="minorHAnsi"/>
              </w:rPr>
              <w:t>Risk Level</w:t>
            </w:r>
          </w:p>
        </w:tc>
        <w:tc>
          <w:tcPr>
            <w:tcW w:w="6375" w:type="dxa"/>
            <w:tcMar>
              <w:top w:w="72" w:type="dxa"/>
              <w:left w:w="144" w:type="dxa"/>
              <w:bottom w:w="72" w:type="dxa"/>
              <w:right w:w="144" w:type="dxa"/>
            </w:tcMar>
            <w:hideMark/>
          </w:tcPr>
          <w:p w14:paraId="2E540F8E" w14:textId="77777777" w:rsidR="00967AFE" w:rsidRPr="00331BEA" w:rsidRDefault="00967AFE" w:rsidP="002F40CF">
            <w:pPr>
              <w:pStyle w:val="TableHead"/>
              <w:jc w:val="center"/>
              <w:rPr>
                <w:rFonts w:cstheme="minorHAnsi"/>
              </w:rPr>
            </w:pPr>
            <w:r w:rsidRPr="00331BEA">
              <w:rPr>
                <w:rFonts w:cstheme="minorHAnsi"/>
              </w:rPr>
              <w:t>Action</w:t>
            </w:r>
          </w:p>
        </w:tc>
      </w:tr>
      <w:tr w:rsidR="00967AFE" w:rsidRPr="00331BEA" w14:paraId="37EED753" w14:textId="77777777" w:rsidTr="00A9711B">
        <w:trPr>
          <w:trHeight w:val="494"/>
        </w:trPr>
        <w:tc>
          <w:tcPr>
            <w:tcW w:w="4390" w:type="dxa"/>
            <w:shd w:val="clear" w:color="auto" w:fill="FF0505"/>
            <w:tcMar>
              <w:top w:w="72" w:type="dxa"/>
              <w:left w:w="144" w:type="dxa"/>
              <w:bottom w:w="72" w:type="dxa"/>
              <w:right w:w="144" w:type="dxa"/>
            </w:tcMar>
            <w:hideMark/>
          </w:tcPr>
          <w:p w14:paraId="237C9950" w14:textId="77777777" w:rsidR="00967AFE" w:rsidRPr="001D4E15" w:rsidRDefault="00967AFE" w:rsidP="002F40CF">
            <w:pPr>
              <w:pStyle w:val="TableHead"/>
              <w:jc w:val="center"/>
              <w:rPr>
                <w:rFonts w:cstheme="minorHAnsi"/>
                <w:color w:val="FFFFFF" w:themeColor="background1"/>
              </w:rPr>
            </w:pPr>
            <w:r w:rsidRPr="001D4E15">
              <w:rPr>
                <w:rFonts w:cstheme="minorHAnsi"/>
                <w:color w:val="FFFFFF" w:themeColor="background1"/>
              </w:rPr>
              <w:t>15 – 25</w:t>
            </w:r>
          </w:p>
        </w:tc>
        <w:tc>
          <w:tcPr>
            <w:tcW w:w="4545" w:type="dxa"/>
            <w:shd w:val="clear" w:color="auto" w:fill="FF0505"/>
            <w:tcMar>
              <w:top w:w="72" w:type="dxa"/>
              <w:left w:w="144" w:type="dxa"/>
              <w:bottom w:w="72" w:type="dxa"/>
              <w:right w:w="144" w:type="dxa"/>
            </w:tcMar>
            <w:hideMark/>
          </w:tcPr>
          <w:p w14:paraId="7E124E60" w14:textId="77777777" w:rsidR="00967AFE" w:rsidRPr="001D4E15" w:rsidRDefault="00967AFE" w:rsidP="002F40CF">
            <w:pPr>
              <w:pStyle w:val="TableText"/>
              <w:jc w:val="center"/>
              <w:rPr>
                <w:rFonts w:cstheme="minorHAnsi"/>
                <w:b/>
                <w:color w:val="FFFFFF" w:themeColor="background1"/>
              </w:rPr>
            </w:pPr>
            <w:r w:rsidRPr="001D4E15">
              <w:rPr>
                <w:rFonts w:cstheme="minorHAnsi"/>
                <w:b/>
                <w:color w:val="FFFFFF" w:themeColor="background1"/>
              </w:rPr>
              <w:t>HIGH</w:t>
            </w:r>
          </w:p>
        </w:tc>
        <w:tc>
          <w:tcPr>
            <w:tcW w:w="6375" w:type="dxa"/>
            <w:shd w:val="clear" w:color="auto" w:fill="FF0505"/>
            <w:tcMar>
              <w:top w:w="72" w:type="dxa"/>
              <w:left w:w="144" w:type="dxa"/>
              <w:bottom w:w="72" w:type="dxa"/>
              <w:right w:w="144" w:type="dxa"/>
            </w:tcMar>
            <w:hideMark/>
          </w:tcPr>
          <w:p w14:paraId="476634C2" w14:textId="77777777" w:rsidR="00C365F5" w:rsidRDefault="00967AFE" w:rsidP="002F40CF">
            <w:pPr>
              <w:pStyle w:val="TableText"/>
              <w:jc w:val="center"/>
              <w:rPr>
                <w:rFonts w:cstheme="minorHAnsi"/>
                <w:color w:val="FFFFFF" w:themeColor="background1"/>
              </w:rPr>
            </w:pPr>
            <w:r w:rsidRPr="001D4E15">
              <w:rPr>
                <w:rFonts w:cstheme="minorHAnsi"/>
                <w:color w:val="FFFFFF" w:themeColor="background1"/>
              </w:rPr>
              <w:t>Work should not be started or must stop immediately.</w:t>
            </w:r>
          </w:p>
          <w:p w14:paraId="1F55C18C" w14:textId="19936A6A" w:rsidR="00967AFE" w:rsidRPr="001D4E15" w:rsidRDefault="00967AFE" w:rsidP="002F40CF">
            <w:pPr>
              <w:pStyle w:val="TableText"/>
              <w:jc w:val="center"/>
              <w:rPr>
                <w:rFonts w:cstheme="minorHAnsi"/>
                <w:color w:val="FFFFFF" w:themeColor="background1"/>
              </w:rPr>
            </w:pPr>
            <w:r w:rsidRPr="001D4E15">
              <w:rPr>
                <w:rFonts w:cstheme="minorHAnsi"/>
                <w:color w:val="FFFFFF" w:themeColor="background1"/>
              </w:rPr>
              <w:t>No work may recommence until risks have been reduced as far as reasonably practicable through the implementation of control measures</w:t>
            </w:r>
          </w:p>
        </w:tc>
      </w:tr>
      <w:tr w:rsidR="00967AFE" w:rsidRPr="00331BEA" w14:paraId="285E84F3" w14:textId="77777777" w:rsidTr="00A9711B">
        <w:trPr>
          <w:trHeight w:val="504"/>
        </w:trPr>
        <w:tc>
          <w:tcPr>
            <w:tcW w:w="4390" w:type="dxa"/>
            <w:shd w:val="clear" w:color="auto" w:fill="FFCC00"/>
            <w:tcMar>
              <w:top w:w="72" w:type="dxa"/>
              <w:left w:w="144" w:type="dxa"/>
              <w:bottom w:w="72" w:type="dxa"/>
              <w:right w:w="144" w:type="dxa"/>
            </w:tcMar>
            <w:hideMark/>
          </w:tcPr>
          <w:p w14:paraId="60C75F38" w14:textId="77777777" w:rsidR="00967AFE" w:rsidRPr="00331BEA" w:rsidRDefault="00967AFE" w:rsidP="002F40CF">
            <w:pPr>
              <w:pStyle w:val="TableHead"/>
              <w:jc w:val="center"/>
              <w:rPr>
                <w:rFonts w:cstheme="minorHAnsi"/>
              </w:rPr>
            </w:pPr>
            <w:r w:rsidRPr="00331BEA">
              <w:rPr>
                <w:rFonts w:cstheme="minorHAnsi"/>
              </w:rPr>
              <w:t>6 – 12</w:t>
            </w:r>
          </w:p>
        </w:tc>
        <w:tc>
          <w:tcPr>
            <w:tcW w:w="4545" w:type="dxa"/>
            <w:shd w:val="clear" w:color="auto" w:fill="FFCC00"/>
            <w:tcMar>
              <w:top w:w="72" w:type="dxa"/>
              <w:left w:w="144" w:type="dxa"/>
              <w:bottom w:w="72" w:type="dxa"/>
              <w:right w:w="144" w:type="dxa"/>
            </w:tcMar>
            <w:hideMark/>
          </w:tcPr>
          <w:p w14:paraId="5B9CDFE7" w14:textId="77777777" w:rsidR="00967AFE" w:rsidRPr="00331BEA" w:rsidRDefault="00967AFE" w:rsidP="002F40CF">
            <w:pPr>
              <w:pStyle w:val="TableText"/>
              <w:jc w:val="center"/>
              <w:rPr>
                <w:rFonts w:cstheme="minorHAnsi"/>
                <w:b/>
              </w:rPr>
            </w:pPr>
            <w:r w:rsidRPr="00331BEA">
              <w:rPr>
                <w:rFonts w:cstheme="minorHAnsi"/>
                <w:b/>
              </w:rPr>
              <w:t>MEDIUM</w:t>
            </w:r>
          </w:p>
        </w:tc>
        <w:tc>
          <w:tcPr>
            <w:tcW w:w="6375" w:type="dxa"/>
            <w:shd w:val="clear" w:color="auto" w:fill="FFCC00"/>
            <w:tcMar>
              <w:top w:w="72" w:type="dxa"/>
              <w:left w:w="144" w:type="dxa"/>
              <w:bottom w:w="72" w:type="dxa"/>
              <w:right w:w="144" w:type="dxa"/>
            </w:tcMar>
            <w:hideMark/>
          </w:tcPr>
          <w:p w14:paraId="2C4684B9" w14:textId="77777777" w:rsidR="00967AFE" w:rsidRPr="00331BEA" w:rsidRDefault="00967AFE" w:rsidP="002F40CF">
            <w:pPr>
              <w:pStyle w:val="TableText"/>
              <w:jc w:val="center"/>
              <w:rPr>
                <w:rFonts w:cstheme="minorHAnsi"/>
              </w:rPr>
            </w:pPr>
            <w:r w:rsidRPr="00331BEA">
              <w:rPr>
                <w:rFonts w:cstheme="minorHAnsi"/>
              </w:rPr>
              <w:t>Risks must be further reduced if reasonably practicable</w:t>
            </w:r>
          </w:p>
        </w:tc>
      </w:tr>
      <w:tr w:rsidR="00967AFE" w:rsidRPr="00331BEA" w14:paraId="6BBED529" w14:textId="77777777" w:rsidTr="00A9711B">
        <w:trPr>
          <w:trHeight w:val="496"/>
        </w:trPr>
        <w:tc>
          <w:tcPr>
            <w:tcW w:w="4390" w:type="dxa"/>
            <w:shd w:val="clear" w:color="auto" w:fill="00CC00"/>
            <w:tcMar>
              <w:top w:w="72" w:type="dxa"/>
              <w:left w:w="144" w:type="dxa"/>
              <w:bottom w:w="72" w:type="dxa"/>
              <w:right w:w="144" w:type="dxa"/>
            </w:tcMar>
            <w:hideMark/>
          </w:tcPr>
          <w:p w14:paraId="4D1F2CA7" w14:textId="77777777" w:rsidR="00967AFE" w:rsidRPr="001D4E15" w:rsidRDefault="00967AFE" w:rsidP="002F40CF">
            <w:pPr>
              <w:pStyle w:val="TableHead"/>
              <w:jc w:val="center"/>
              <w:rPr>
                <w:rFonts w:cstheme="minorHAnsi"/>
                <w:color w:val="auto"/>
              </w:rPr>
            </w:pPr>
            <w:r w:rsidRPr="001D4E15">
              <w:rPr>
                <w:rFonts w:cstheme="minorHAnsi"/>
                <w:color w:val="auto"/>
              </w:rPr>
              <w:t>1 - 5</w:t>
            </w:r>
          </w:p>
        </w:tc>
        <w:tc>
          <w:tcPr>
            <w:tcW w:w="4545" w:type="dxa"/>
            <w:shd w:val="clear" w:color="auto" w:fill="00CC00"/>
            <w:tcMar>
              <w:top w:w="72" w:type="dxa"/>
              <w:left w:w="144" w:type="dxa"/>
              <w:bottom w:w="72" w:type="dxa"/>
              <w:right w:w="144" w:type="dxa"/>
            </w:tcMar>
            <w:hideMark/>
          </w:tcPr>
          <w:p w14:paraId="4000DC5C" w14:textId="77777777" w:rsidR="00967AFE" w:rsidRPr="001D4E15" w:rsidRDefault="00967AFE" w:rsidP="002F40CF">
            <w:pPr>
              <w:pStyle w:val="TableText"/>
              <w:jc w:val="center"/>
              <w:rPr>
                <w:rFonts w:cstheme="minorHAnsi"/>
                <w:b/>
                <w:color w:val="auto"/>
              </w:rPr>
            </w:pPr>
            <w:r w:rsidRPr="001D4E15">
              <w:rPr>
                <w:rFonts w:cstheme="minorHAnsi"/>
                <w:b/>
                <w:color w:val="auto"/>
              </w:rPr>
              <w:t>LOW</w:t>
            </w:r>
          </w:p>
        </w:tc>
        <w:tc>
          <w:tcPr>
            <w:tcW w:w="6375" w:type="dxa"/>
            <w:shd w:val="clear" w:color="auto" w:fill="00CC00"/>
            <w:tcMar>
              <w:top w:w="72" w:type="dxa"/>
              <w:left w:w="144" w:type="dxa"/>
              <w:bottom w:w="72" w:type="dxa"/>
              <w:right w:w="144" w:type="dxa"/>
            </w:tcMar>
            <w:hideMark/>
          </w:tcPr>
          <w:p w14:paraId="7C127927" w14:textId="51F5D9B2" w:rsidR="00967AFE" w:rsidRPr="001D4E15" w:rsidRDefault="00967AFE" w:rsidP="002F40CF">
            <w:pPr>
              <w:pStyle w:val="TableText"/>
              <w:jc w:val="center"/>
              <w:rPr>
                <w:rFonts w:cstheme="minorHAnsi"/>
                <w:color w:val="auto"/>
              </w:rPr>
            </w:pPr>
            <w:r w:rsidRPr="001D4E15">
              <w:rPr>
                <w:rFonts w:cstheme="minorHAnsi"/>
                <w:color w:val="auto"/>
              </w:rPr>
              <w:t>Acceptable – keep under review</w:t>
            </w:r>
          </w:p>
        </w:tc>
      </w:tr>
    </w:tbl>
    <w:p w14:paraId="130479D0" w14:textId="0AA154AE" w:rsidR="00967AFE" w:rsidRDefault="00967AFE" w:rsidP="00967AFE">
      <w:pPr>
        <w:pStyle w:val="Heading3"/>
        <w:numPr>
          <w:ilvl w:val="0"/>
          <w:numId w:val="0"/>
        </w:numPr>
        <w:ind w:left="426"/>
        <w:rPr>
          <w:rFonts w:cstheme="minorHAnsi"/>
        </w:rPr>
      </w:pPr>
      <w:r w:rsidRPr="00331BEA">
        <w:rPr>
          <w:rFonts w:cstheme="minorHAnsi"/>
        </w:rPr>
        <w:t>The level of the risk rating determines the action required</w:t>
      </w:r>
      <w:r>
        <w:rPr>
          <w:rFonts w:cstheme="minorHAnsi"/>
        </w:rPr>
        <w:t>, as demonstrated below.</w:t>
      </w:r>
    </w:p>
    <w:p w14:paraId="56475C00" w14:textId="77777777" w:rsidR="00A9711B" w:rsidRDefault="00A9711B" w:rsidP="00A9711B">
      <w:pPr>
        <w:pStyle w:val="Heading3"/>
        <w:numPr>
          <w:ilvl w:val="0"/>
          <w:numId w:val="0"/>
        </w:numPr>
        <w:rPr>
          <w:rFonts w:cstheme="minorHAnsi"/>
        </w:rPr>
      </w:pPr>
    </w:p>
    <w:p w14:paraId="2DC1D40A" w14:textId="77777777" w:rsidR="00967AFE" w:rsidRDefault="00967AFE" w:rsidP="00967AFE">
      <w:pPr>
        <w:pStyle w:val="Heading3"/>
        <w:numPr>
          <w:ilvl w:val="0"/>
          <w:numId w:val="0"/>
        </w:numPr>
        <w:ind w:left="426"/>
        <w:rPr>
          <w:rFonts w:cstheme="minorHAnsi"/>
        </w:rPr>
      </w:pPr>
    </w:p>
    <w:p w14:paraId="5897F562" w14:textId="77777777" w:rsidR="00A9711B" w:rsidRDefault="00A9711B" w:rsidP="00967AFE">
      <w:pPr>
        <w:pStyle w:val="Heading3"/>
        <w:numPr>
          <w:ilvl w:val="0"/>
          <w:numId w:val="0"/>
        </w:numPr>
        <w:ind w:left="426"/>
        <w:rPr>
          <w:rFonts w:cstheme="minorHAnsi"/>
        </w:rPr>
      </w:pPr>
    </w:p>
    <w:p w14:paraId="42056ABA" w14:textId="77777777" w:rsidR="00967AFE" w:rsidRPr="00445C09" w:rsidRDefault="00967AFE" w:rsidP="00967AFE"/>
    <w:p w14:paraId="64DC2FDE" w14:textId="77777777" w:rsidR="00967AFE" w:rsidRPr="00331BEA" w:rsidRDefault="00967AFE" w:rsidP="00967AFE">
      <w:pPr>
        <w:pStyle w:val="Heading3"/>
        <w:numPr>
          <w:ilvl w:val="0"/>
          <w:numId w:val="0"/>
        </w:numPr>
        <w:ind w:left="426"/>
        <w:rPr>
          <w:rFonts w:cstheme="minorHAnsi"/>
        </w:rPr>
      </w:pPr>
    </w:p>
    <w:p w14:paraId="0110A059" w14:textId="77777777" w:rsidR="00824E3E" w:rsidRDefault="00824E3E" w:rsidP="00A9711B">
      <w:pPr>
        <w:pStyle w:val="BodyText"/>
        <w:rPr>
          <w:rStyle w:val="ms-rtethemeforecolor-5-0"/>
        </w:rPr>
      </w:pPr>
    </w:p>
    <w:sectPr w:rsidR="00824E3E" w:rsidSect="00B85E21">
      <w:headerReference w:type="default" r:id="rId19"/>
      <w:footerReference w:type="default" r:id="rId20"/>
      <w:pgSz w:w="16838" w:h="11906" w:orient="landscape" w:code="9"/>
      <w:pgMar w:top="1134" w:right="720" w:bottom="851"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9A02B" w14:textId="77777777" w:rsidR="00E74B1E" w:rsidRDefault="00E74B1E" w:rsidP="00DD5C64">
      <w:r>
        <w:separator/>
      </w:r>
    </w:p>
  </w:endnote>
  <w:endnote w:type="continuationSeparator" w:id="0">
    <w:p w14:paraId="5E9DC113" w14:textId="77777777" w:rsidR="00E74B1E" w:rsidRDefault="00E74B1E" w:rsidP="00DD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087C" w14:textId="77777777" w:rsidR="00E74B1E" w:rsidRPr="00F33ABE" w:rsidRDefault="00E74B1E" w:rsidP="00F33ABE"/>
  <w:tbl>
    <w:tblPr>
      <w:tblStyle w:val="FooterTable"/>
      <w:tblpPr w:leftFromText="181" w:rightFromText="181" w:vertAnchor="page" w:horzAnchor="page" w:tblpYSpec="bottom"/>
      <w:tblW w:w="16851" w:type="dxa"/>
      <w:tblLook w:val="04A0" w:firstRow="1" w:lastRow="0" w:firstColumn="1" w:lastColumn="0" w:noHBand="0" w:noVBand="1"/>
    </w:tblPr>
    <w:tblGrid>
      <w:gridCol w:w="570"/>
      <w:gridCol w:w="457"/>
      <w:gridCol w:w="2686"/>
      <w:gridCol w:w="1427"/>
      <w:gridCol w:w="3143"/>
      <w:gridCol w:w="2684"/>
      <w:gridCol w:w="457"/>
      <w:gridCol w:w="5427"/>
    </w:tblGrid>
    <w:tr w:rsidR="00E74B1E" w:rsidRPr="005E0AA3" w14:paraId="3421CEE2" w14:textId="77777777" w:rsidTr="002F6420">
      <w:trPr>
        <w:cnfStyle w:val="100000000000" w:firstRow="1" w:lastRow="0" w:firstColumn="0" w:lastColumn="0" w:oddVBand="0" w:evenVBand="0" w:oddHBand="0" w:evenHBand="0" w:firstRowFirstColumn="0" w:firstRowLastColumn="0" w:lastRowFirstColumn="0" w:lastRowLastColumn="0"/>
        <w:trHeight w:val="198"/>
      </w:trPr>
      <w:tc>
        <w:tcPr>
          <w:tcW w:w="570" w:type="dxa"/>
        </w:tcPr>
        <w:p w14:paraId="19B6261F" w14:textId="77777777" w:rsidR="00E74B1E" w:rsidRPr="00356525" w:rsidRDefault="00E74B1E" w:rsidP="00356525">
          <w:pPr>
            <w:pStyle w:val="Footer"/>
            <w:framePr w:hSpace="0" w:wrap="auto" w:vAnchor="margin" w:hAnchor="text" w:yAlign="inline"/>
          </w:pPr>
        </w:p>
      </w:tc>
      <w:tc>
        <w:tcPr>
          <w:tcW w:w="457" w:type="dxa"/>
        </w:tcPr>
        <w:p w14:paraId="7BE13738" w14:textId="77777777" w:rsidR="00E74B1E" w:rsidRPr="00356525" w:rsidRDefault="00E74B1E" w:rsidP="00356525">
          <w:pPr>
            <w:pStyle w:val="Footer"/>
            <w:framePr w:hSpace="0" w:wrap="auto" w:vAnchor="margin" w:hAnchor="text" w:yAlign="inline"/>
            <w:rPr>
              <w:b w:val="0"/>
            </w:rPr>
          </w:pPr>
          <w:r w:rsidRPr="00356525">
            <w:fldChar w:fldCharType="begin"/>
          </w:r>
          <w:r w:rsidRPr="00356525">
            <w:instrText xml:space="preserve"> PAGE   \* MERGEFORMAT </w:instrText>
          </w:r>
          <w:r w:rsidRPr="00356525">
            <w:fldChar w:fldCharType="separate"/>
          </w:r>
          <w:r w:rsidRPr="00356525">
            <w:t>2</w:t>
          </w:r>
          <w:r w:rsidRPr="00356525">
            <w:fldChar w:fldCharType="end"/>
          </w:r>
        </w:p>
      </w:tc>
      <w:tc>
        <w:tcPr>
          <w:tcW w:w="2686" w:type="dxa"/>
        </w:tcPr>
        <w:p w14:paraId="0A1055E2" w14:textId="60FE2135" w:rsidR="00E74B1E" w:rsidRPr="00356525" w:rsidRDefault="00E74B1E" w:rsidP="00356525">
          <w:pPr>
            <w:pStyle w:val="Footer"/>
            <w:framePr w:hSpace="0" w:wrap="auto" w:vAnchor="margin" w:hAnchor="text" w:yAlign="inline"/>
          </w:pPr>
          <w:r w:rsidRPr="00356525">
            <w:t xml:space="preserve">Ref: </w:t>
          </w:r>
          <w:r w:rsidRPr="0061254E">
            <w:rPr>
              <w:b w:val="0"/>
            </w:rPr>
            <w:t>VIR-HSSA-SUP-TEM-003</w:t>
          </w:r>
        </w:p>
      </w:tc>
      <w:tc>
        <w:tcPr>
          <w:tcW w:w="1427" w:type="dxa"/>
        </w:tcPr>
        <w:p w14:paraId="2FBB805E" w14:textId="77777777" w:rsidR="00E74B1E" w:rsidRPr="00356525" w:rsidRDefault="00E74B1E" w:rsidP="00356525">
          <w:pPr>
            <w:pStyle w:val="Footer"/>
            <w:framePr w:hSpace="0" w:wrap="auto" w:vAnchor="margin" w:hAnchor="text" w:yAlign="inline"/>
            <w:rPr>
              <w:b w:val="0"/>
            </w:rPr>
          </w:pPr>
          <w:r w:rsidRPr="00356525">
            <w:t xml:space="preserve"> </w:t>
          </w:r>
          <w:r w:rsidRPr="00356525">
            <w:rPr>
              <w:b w:val="0"/>
            </w:rPr>
            <w:t>VERSION X.X</w:t>
          </w:r>
        </w:p>
      </w:tc>
      <w:tc>
        <w:tcPr>
          <w:tcW w:w="3142" w:type="dxa"/>
        </w:tcPr>
        <w:p w14:paraId="473851A4" w14:textId="77777777" w:rsidR="00E74B1E" w:rsidRPr="00356525" w:rsidRDefault="00E74B1E" w:rsidP="00356525">
          <w:pPr>
            <w:pStyle w:val="Footer"/>
            <w:framePr w:hSpace="0" w:wrap="auto" w:vAnchor="margin" w:hAnchor="text" w:yAlign="inline"/>
            <w:rPr>
              <w:b w:val="0"/>
            </w:rPr>
          </w:pPr>
          <w:r w:rsidRPr="00356525">
            <w:rPr>
              <w:b w:val="0"/>
            </w:rPr>
            <w:t>DD/MM/YYYY</w:t>
          </w:r>
        </w:p>
      </w:tc>
      <w:tc>
        <w:tcPr>
          <w:tcW w:w="2684" w:type="dxa"/>
        </w:tcPr>
        <w:p w14:paraId="56A0E2F5" w14:textId="77777777" w:rsidR="00E74B1E" w:rsidRPr="00356525" w:rsidRDefault="00E74B1E" w:rsidP="00356525">
          <w:pPr>
            <w:pStyle w:val="Footer"/>
            <w:framePr w:hSpace="0" w:wrap="auto" w:vAnchor="margin" w:hAnchor="text" w:yAlign="inline"/>
          </w:pPr>
        </w:p>
      </w:tc>
      <w:tc>
        <w:tcPr>
          <w:tcW w:w="457" w:type="dxa"/>
        </w:tcPr>
        <w:p w14:paraId="752FBDCC" w14:textId="77777777" w:rsidR="00E74B1E" w:rsidRPr="00356525" w:rsidRDefault="00E74B1E" w:rsidP="00356525">
          <w:pPr>
            <w:pStyle w:val="Footer"/>
            <w:framePr w:hSpace="0" w:wrap="auto" w:vAnchor="margin" w:hAnchor="text" w:yAlign="inline"/>
          </w:pPr>
        </w:p>
      </w:tc>
      <w:tc>
        <w:tcPr>
          <w:tcW w:w="5427" w:type="dxa"/>
        </w:tcPr>
        <w:p w14:paraId="4391316C" w14:textId="77777777" w:rsidR="00E74B1E" w:rsidRPr="001370E1" w:rsidRDefault="00E74B1E" w:rsidP="00356525">
          <w:pPr>
            <w:pStyle w:val="Footer"/>
            <w:framePr w:hSpace="0" w:wrap="auto" w:vAnchor="margin" w:hAnchor="text" w:yAlign="inline"/>
          </w:pPr>
        </w:p>
      </w:tc>
    </w:tr>
    <w:tr w:rsidR="00E74B1E" w:rsidRPr="005E0AA3" w14:paraId="0065C15A" w14:textId="77777777" w:rsidTr="002F6420">
      <w:trPr>
        <w:trHeight w:val="198"/>
      </w:trPr>
      <w:tc>
        <w:tcPr>
          <w:tcW w:w="570" w:type="dxa"/>
        </w:tcPr>
        <w:p w14:paraId="100A74FE" w14:textId="77777777" w:rsidR="00E74B1E" w:rsidRPr="00356525" w:rsidRDefault="00E74B1E" w:rsidP="00356525">
          <w:pPr>
            <w:pStyle w:val="Footer"/>
            <w:framePr w:hSpace="0" w:wrap="auto" w:vAnchor="margin" w:hAnchor="text" w:yAlign="inline"/>
          </w:pPr>
        </w:p>
      </w:tc>
      <w:tc>
        <w:tcPr>
          <w:tcW w:w="457" w:type="dxa"/>
        </w:tcPr>
        <w:p w14:paraId="7C36F349" w14:textId="77777777" w:rsidR="00E74B1E" w:rsidRPr="00356525" w:rsidRDefault="00E74B1E" w:rsidP="00356525">
          <w:pPr>
            <w:pStyle w:val="Footer"/>
            <w:framePr w:hSpace="0" w:wrap="auto" w:vAnchor="margin" w:hAnchor="text" w:yAlign="inline"/>
          </w:pPr>
        </w:p>
      </w:tc>
      <w:tc>
        <w:tcPr>
          <w:tcW w:w="7256" w:type="dxa"/>
          <w:gridSpan w:val="3"/>
        </w:tcPr>
        <w:p w14:paraId="63202E81" w14:textId="77777777" w:rsidR="00E74B1E" w:rsidRPr="00356525" w:rsidRDefault="00E74B1E" w:rsidP="00356525">
          <w:pPr>
            <w:pStyle w:val="Footer"/>
            <w:framePr w:hSpace="0" w:wrap="auto" w:vAnchor="margin" w:hAnchor="text" w:yAlign="inline"/>
            <w:rPr>
              <w:b/>
            </w:rPr>
          </w:pPr>
          <w:r w:rsidRPr="00356525">
            <w:t>Uncontrolled if printed</w:t>
          </w:r>
        </w:p>
      </w:tc>
      <w:tc>
        <w:tcPr>
          <w:tcW w:w="2684" w:type="dxa"/>
        </w:tcPr>
        <w:p w14:paraId="64A4F5C9" w14:textId="77777777" w:rsidR="00E74B1E" w:rsidRPr="00356525" w:rsidRDefault="00E74B1E" w:rsidP="00356525">
          <w:pPr>
            <w:pStyle w:val="Footer"/>
            <w:framePr w:hSpace="0" w:wrap="auto" w:vAnchor="margin" w:hAnchor="text" w:yAlign="inline"/>
            <w:jc w:val="right"/>
            <w:rPr>
              <w:b/>
            </w:rPr>
          </w:pPr>
          <w:r w:rsidRPr="00356525">
            <w:rPr>
              <w:b/>
            </w:rPr>
            <w:t>© Pennon Group plc 2018</w:t>
          </w:r>
        </w:p>
      </w:tc>
      <w:tc>
        <w:tcPr>
          <w:tcW w:w="457" w:type="dxa"/>
        </w:tcPr>
        <w:p w14:paraId="27760194" w14:textId="77777777" w:rsidR="00E74B1E" w:rsidRPr="00356525" w:rsidRDefault="00E74B1E" w:rsidP="00356525">
          <w:pPr>
            <w:pStyle w:val="Footer"/>
            <w:framePr w:hSpace="0" w:wrap="auto" w:vAnchor="margin" w:hAnchor="text" w:yAlign="inline"/>
          </w:pPr>
        </w:p>
      </w:tc>
      <w:tc>
        <w:tcPr>
          <w:tcW w:w="5427" w:type="dxa"/>
        </w:tcPr>
        <w:p w14:paraId="75275145" w14:textId="77777777" w:rsidR="00E74B1E" w:rsidRPr="001370E1" w:rsidRDefault="00E74B1E" w:rsidP="00356525">
          <w:pPr>
            <w:pStyle w:val="Footer"/>
            <w:framePr w:hSpace="0" w:wrap="auto" w:vAnchor="margin" w:hAnchor="text" w:yAlign="inline"/>
          </w:pPr>
        </w:p>
      </w:tc>
    </w:tr>
    <w:tr w:rsidR="00E74B1E" w:rsidRPr="005E0AA3" w14:paraId="0298C0EB" w14:textId="77777777" w:rsidTr="002F6420">
      <w:trPr>
        <w:cnfStyle w:val="000000010000" w:firstRow="0" w:lastRow="0" w:firstColumn="0" w:lastColumn="0" w:oddVBand="0" w:evenVBand="0" w:oddHBand="0" w:evenHBand="1" w:firstRowFirstColumn="0" w:firstRowLastColumn="0" w:lastRowFirstColumn="0" w:lastRowLastColumn="0"/>
        <w:trHeight w:val="198"/>
      </w:trPr>
      <w:tc>
        <w:tcPr>
          <w:tcW w:w="570" w:type="dxa"/>
        </w:tcPr>
        <w:p w14:paraId="5AB741C8" w14:textId="77777777" w:rsidR="00E74B1E" w:rsidRPr="001370E1" w:rsidRDefault="00E74B1E" w:rsidP="00356525">
          <w:pPr>
            <w:pStyle w:val="Footer"/>
            <w:framePr w:hSpace="0" w:wrap="auto" w:vAnchor="margin" w:hAnchor="text" w:yAlign="inline"/>
          </w:pPr>
        </w:p>
      </w:tc>
      <w:tc>
        <w:tcPr>
          <w:tcW w:w="457" w:type="dxa"/>
        </w:tcPr>
        <w:p w14:paraId="43637651" w14:textId="77777777" w:rsidR="00E74B1E" w:rsidRPr="001370E1" w:rsidRDefault="00E74B1E" w:rsidP="00356525">
          <w:pPr>
            <w:pStyle w:val="Footer"/>
            <w:framePr w:hSpace="0" w:wrap="auto" w:vAnchor="margin" w:hAnchor="text" w:yAlign="inline"/>
          </w:pPr>
        </w:p>
      </w:tc>
      <w:tc>
        <w:tcPr>
          <w:tcW w:w="7256" w:type="dxa"/>
          <w:gridSpan w:val="3"/>
        </w:tcPr>
        <w:p w14:paraId="59BECF6D" w14:textId="77777777" w:rsidR="00E74B1E" w:rsidRPr="001370E1" w:rsidRDefault="00E74B1E" w:rsidP="00356525">
          <w:pPr>
            <w:pStyle w:val="Footer"/>
            <w:framePr w:hSpace="0" w:wrap="auto" w:vAnchor="margin" w:hAnchor="text" w:yAlign="inline"/>
          </w:pPr>
        </w:p>
      </w:tc>
      <w:tc>
        <w:tcPr>
          <w:tcW w:w="2684" w:type="dxa"/>
        </w:tcPr>
        <w:p w14:paraId="082865D0" w14:textId="77777777" w:rsidR="00E74B1E" w:rsidRPr="001370E1" w:rsidRDefault="00E74B1E" w:rsidP="00356525">
          <w:pPr>
            <w:pStyle w:val="Footer"/>
            <w:framePr w:hSpace="0" w:wrap="auto" w:vAnchor="margin" w:hAnchor="text" w:yAlign="inline"/>
          </w:pPr>
        </w:p>
      </w:tc>
      <w:tc>
        <w:tcPr>
          <w:tcW w:w="457" w:type="dxa"/>
        </w:tcPr>
        <w:p w14:paraId="10D68E8B" w14:textId="77777777" w:rsidR="00E74B1E" w:rsidRPr="001370E1" w:rsidRDefault="00E74B1E" w:rsidP="00356525">
          <w:pPr>
            <w:pStyle w:val="Footer"/>
            <w:framePr w:hSpace="0" w:wrap="auto" w:vAnchor="margin" w:hAnchor="text" w:yAlign="inline"/>
          </w:pPr>
        </w:p>
      </w:tc>
      <w:tc>
        <w:tcPr>
          <w:tcW w:w="5427" w:type="dxa"/>
        </w:tcPr>
        <w:p w14:paraId="122723E5" w14:textId="77777777" w:rsidR="00E74B1E" w:rsidRPr="001370E1" w:rsidRDefault="00E74B1E" w:rsidP="00356525">
          <w:pPr>
            <w:pStyle w:val="Footer"/>
            <w:framePr w:hSpace="0" w:wrap="auto" w:vAnchor="margin" w:hAnchor="text" w:yAlign="inline"/>
          </w:pPr>
        </w:p>
      </w:tc>
    </w:tr>
  </w:tbl>
  <w:p w14:paraId="54630863" w14:textId="77777777" w:rsidR="00E74B1E" w:rsidRPr="00356525" w:rsidRDefault="00E74B1E" w:rsidP="00356525">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5E3E7" w14:textId="77777777" w:rsidR="00E74B1E" w:rsidRDefault="00E74B1E" w:rsidP="00DD5C64">
      <w:r>
        <w:separator/>
      </w:r>
    </w:p>
  </w:footnote>
  <w:footnote w:type="continuationSeparator" w:id="0">
    <w:p w14:paraId="3FD7CF1E" w14:textId="77777777" w:rsidR="00E74B1E" w:rsidRDefault="00E74B1E" w:rsidP="00DD5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C9ADA" w14:textId="3BEE3E15" w:rsidR="00E74B1E" w:rsidRDefault="00E74B1E">
    <w:r>
      <w:rPr>
        <w:b/>
        <w:sz w:val="40"/>
        <w:szCs w:val="40"/>
      </w:rPr>
      <w:t>G</w:t>
    </w:r>
    <w:r w:rsidRPr="00405D11">
      <w:rPr>
        <w:b/>
        <w:sz w:val="40"/>
        <w:szCs w:val="40"/>
      </w:rPr>
      <w:t xml:space="preserve">eneral Risk Assessment </w:t>
    </w:r>
    <w:sdt>
      <w:sdtPr>
        <w:rPr>
          <w:b/>
          <w:sz w:val="40"/>
          <w:szCs w:val="40"/>
        </w:rPr>
        <w:id w:val="210690306"/>
        <w:docPartObj>
          <w:docPartGallery w:val="Watermarks"/>
          <w:docPartUnique/>
        </w:docPartObj>
      </w:sdtPr>
      <w:sdtEndPr/>
      <w:sdtContent>
        <w:r w:rsidR="002B3C85">
          <w:rPr>
            <w:b/>
            <w:noProof/>
            <w:sz w:val="40"/>
            <w:szCs w:val="40"/>
          </w:rPr>
          <w:pict w14:anchorId="463EED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style="position:absolute;margin-left:0;margin-top:0;width:575.9pt;height:123.4pt;rotation:315;z-index:-251658752;mso-position-horizontal:center;mso-position-horizontal-relative:margin;mso-position-vertical:center;mso-position-vertical-relative:margin" o:allowincell="f" fillcolor="silver" stroked="f">
              <v:fill opacity=".5"/>
              <v:textpath style="font-family:&quot;Calibri&quot;;font-size:1pt" string="Template For Edit"/>
              <w10:wrap anchorx="margin" anchory="margin"/>
            </v:shape>
          </w:pict>
        </w:r>
      </w:sdtContent>
    </w:sdt>
    <w:r>
      <w:ptab w:relativeTo="margin" w:alignment="right" w:leader="none"/>
    </w:r>
    <w:r>
      <w:rPr>
        <w:noProof/>
      </w:rPr>
      <w:drawing>
        <wp:inline distT="0" distB="0" distL="0" distR="0" wp14:anchorId="3DD0876B" wp14:editId="03E7DAE8">
          <wp:extent cx="999744" cy="440436"/>
          <wp:effectExtent l="0" t="0" r="0" b="0"/>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on logo.jpg"/>
                  <pic:cNvPicPr/>
                </pic:nvPicPr>
                <pic:blipFill>
                  <a:blip r:embed="rId1">
                    <a:extLst>
                      <a:ext uri="{28A0092B-C50C-407E-A947-70E740481C1C}">
                        <a14:useLocalDpi xmlns:a14="http://schemas.microsoft.com/office/drawing/2010/main" val="0"/>
                      </a:ext>
                    </a:extLst>
                  </a:blip>
                  <a:stretch>
                    <a:fillRect/>
                  </a:stretch>
                </pic:blipFill>
                <pic:spPr>
                  <a:xfrm>
                    <a:off x="0" y="0"/>
                    <a:ext cx="999744" cy="440436"/>
                  </a:xfrm>
                  <a:prstGeom prst="rect">
                    <a:avLst/>
                  </a:prstGeom>
                </pic:spPr>
              </pic:pic>
            </a:graphicData>
          </a:graphic>
        </wp:inline>
      </w:drawing>
    </w:r>
  </w:p>
  <w:p w14:paraId="778D98F9" w14:textId="45AFB560" w:rsidR="00E74B1E" w:rsidRDefault="00E74B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781"/>
    <w:multiLevelType w:val="multilevel"/>
    <w:tmpl w:val="98B0FD52"/>
    <w:lvl w:ilvl="0">
      <w:start w:val="1"/>
      <w:numFmt w:val="decimal"/>
      <w:lvlText w:val="%1."/>
      <w:lvlJc w:val="left"/>
      <w:pPr>
        <w:tabs>
          <w:tab w:val="num" w:pos="454"/>
        </w:tabs>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1477F1"/>
    <w:multiLevelType w:val="hybridMultilevel"/>
    <w:tmpl w:val="7988E50C"/>
    <w:lvl w:ilvl="0" w:tplc="AE7EA558">
      <w:start w:val="1"/>
      <w:numFmt w:val="decimal"/>
      <w:lvlText w:val="%1."/>
      <w:lvlJc w:val="left"/>
      <w:pPr>
        <w:tabs>
          <w:tab w:val="num" w:pos="720"/>
        </w:tabs>
        <w:ind w:left="720" w:hanging="360"/>
      </w:pPr>
    </w:lvl>
    <w:lvl w:ilvl="1" w:tplc="BA8659FA">
      <w:start w:val="334"/>
      <w:numFmt w:val="bullet"/>
      <w:lvlText w:val="•"/>
      <w:lvlJc w:val="left"/>
      <w:pPr>
        <w:tabs>
          <w:tab w:val="num" w:pos="1440"/>
        </w:tabs>
        <w:ind w:left="1440" w:hanging="360"/>
      </w:pPr>
      <w:rPr>
        <w:rFonts w:ascii="Arial" w:hAnsi="Arial" w:hint="default"/>
      </w:rPr>
    </w:lvl>
    <w:lvl w:ilvl="2" w:tplc="4EB87048" w:tentative="1">
      <w:start w:val="1"/>
      <w:numFmt w:val="decimal"/>
      <w:lvlText w:val="%3."/>
      <w:lvlJc w:val="left"/>
      <w:pPr>
        <w:tabs>
          <w:tab w:val="num" w:pos="2160"/>
        </w:tabs>
        <w:ind w:left="2160" w:hanging="360"/>
      </w:pPr>
    </w:lvl>
    <w:lvl w:ilvl="3" w:tplc="0680AC56" w:tentative="1">
      <w:start w:val="1"/>
      <w:numFmt w:val="decimal"/>
      <w:lvlText w:val="%4."/>
      <w:lvlJc w:val="left"/>
      <w:pPr>
        <w:tabs>
          <w:tab w:val="num" w:pos="2880"/>
        </w:tabs>
        <w:ind w:left="2880" w:hanging="360"/>
      </w:pPr>
    </w:lvl>
    <w:lvl w:ilvl="4" w:tplc="007CF358" w:tentative="1">
      <w:start w:val="1"/>
      <w:numFmt w:val="decimal"/>
      <w:lvlText w:val="%5."/>
      <w:lvlJc w:val="left"/>
      <w:pPr>
        <w:tabs>
          <w:tab w:val="num" w:pos="3600"/>
        </w:tabs>
        <w:ind w:left="3600" w:hanging="360"/>
      </w:pPr>
    </w:lvl>
    <w:lvl w:ilvl="5" w:tplc="3CD0417C" w:tentative="1">
      <w:start w:val="1"/>
      <w:numFmt w:val="decimal"/>
      <w:lvlText w:val="%6."/>
      <w:lvlJc w:val="left"/>
      <w:pPr>
        <w:tabs>
          <w:tab w:val="num" w:pos="4320"/>
        </w:tabs>
        <w:ind w:left="4320" w:hanging="360"/>
      </w:pPr>
    </w:lvl>
    <w:lvl w:ilvl="6" w:tplc="AC16499C" w:tentative="1">
      <w:start w:val="1"/>
      <w:numFmt w:val="decimal"/>
      <w:lvlText w:val="%7."/>
      <w:lvlJc w:val="left"/>
      <w:pPr>
        <w:tabs>
          <w:tab w:val="num" w:pos="5040"/>
        </w:tabs>
        <w:ind w:left="5040" w:hanging="360"/>
      </w:pPr>
    </w:lvl>
    <w:lvl w:ilvl="7" w:tplc="6B145632" w:tentative="1">
      <w:start w:val="1"/>
      <w:numFmt w:val="decimal"/>
      <w:lvlText w:val="%8."/>
      <w:lvlJc w:val="left"/>
      <w:pPr>
        <w:tabs>
          <w:tab w:val="num" w:pos="5760"/>
        </w:tabs>
        <w:ind w:left="5760" w:hanging="360"/>
      </w:pPr>
    </w:lvl>
    <w:lvl w:ilvl="8" w:tplc="265270D0" w:tentative="1">
      <w:start w:val="1"/>
      <w:numFmt w:val="decimal"/>
      <w:lvlText w:val="%9."/>
      <w:lvlJc w:val="left"/>
      <w:pPr>
        <w:tabs>
          <w:tab w:val="num" w:pos="6480"/>
        </w:tabs>
        <w:ind w:left="6480" w:hanging="360"/>
      </w:pPr>
    </w:lvl>
  </w:abstractNum>
  <w:abstractNum w:abstractNumId="2" w15:restartNumberingAfterBreak="0">
    <w:nsid w:val="164A5AE5"/>
    <w:multiLevelType w:val="hybridMultilevel"/>
    <w:tmpl w:val="840C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84AC9"/>
    <w:multiLevelType w:val="multilevel"/>
    <w:tmpl w:val="BEA660FE"/>
    <w:lvl w:ilvl="0">
      <w:start w:val="1"/>
      <w:numFmt w:val="decimal"/>
      <w:pStyle w:val="Heading2"/>
      <w:lvlText w:val="%1."/>
      <w:lvlJc w:val="left"/>
      <w:pPr>
        <w:tabs>
          <w:tab w:val="num" w:pos="454"/>
        </w:tabs>
        <w:ind w:left="454" w:hanging="454"/>
      </w:pPr>
      <w:rPr>
        <w:rFonts w:hint="default"/>
      </w:rPr>
    </w:lvl>
    <w:lvl w:ilvl="1">
      <w:start w:val="1"/>
      <w:numFmt w:val="decimal"/>
      <w:pStyle w:val="Heading3"/>
      <w:lvlText w:val="%1.%2."/>
      <w:lvlJc w:val="left"/>
      <w:pPr>
        <w:ind w:left="964" w:hanging="510"/>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098" w:hanging="51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617869"/>
    <w:multiLevelType w:val="hybridMultilevel"/>
    <w:tmpl w:val="1FF67826"/>
    <w:lvl w:ilvl="0" w:tplc="358CC536">
      <w:numFmt w:val="bullet"/>
      <w:lvlText w:val=""/>
      <w:lvlJc w:val="left"/>
      <w:pPr>
        <w:ind w:left="814" w:hanging="360"/>
      </w:pPr>
      <w:rPr>
        <w:rFonts w:ascii="Symbol" w:eastAsiaTheme="minorHAnsi" w:hAnsi="Symbol" w:cstheme="minorBidi"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5" w15:restartNumberingAfterBreak="0">
    <w:nsid w:val="19046F9C"/>
    <w:multiLevelType w:val="hybridMultilevel"/>
    <w:tmpl w:val="ADDA24FE"/>
    <w:lvl w:ilvl="0" w:tplc="1772D226">
      <w:start w:val="1"/>
      <w:numFmt w:val="bullet"/>
      <w:pStyle w:val="BulletPoint"/>
      <w:lvlText w:val=""/>
      <w:lvlJc w:val="left"/>
      <w:pPr>
        <w:ind w:left="1588"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A57CE"/>
    <w:multiLevelType w:val="hybridMultilevel"/>
    <w:tmpl w:val="28301FFC"/>
    <w:lvl w:ilvl="0" w:tplc="7B503D90">
      <w:numFmt w:val="bullet"/>
      <w:lvlText w:val=""/>
      <w:lvlJc w:val="left"/>
      <w:pPr>
        <w:ind w:left="473" w:hanging="360"/>
      </w:pPr>
      <w:rPr>
        <w:rFonts w:ascii="Symbol" w:eastAsiaTheme="minorHAnsi" w:hAnsi="Symbol" w:cstheme="minorBid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7" w15:restartNumberingAfterBreak="0">
    <w:nsid w:val="261D6F5F"/>
    <w:multiLevelType w:val="hybridMultilevel"/>
    <w:tmpl w:val="AFE804A4"/>
    <w:lvl w:ilvl="0" w:tplc="59AA37DC">
      <w:start w:val="1"/>
      <w:numFmt w:val="bullet"/>
      <w:lvlText w:val="•"/>
      <w:lvlJc w:val="left"/>
      <w:pPr>
        <w:tabs>
          <w:tab w:val="num" w:pos="720"/>
        </w:tabs>
        <w:ind w:left="720" w:hanging="360"/>
      </w:pPr>
      <w:rPr>
        <w:rFonts w:ascii="Arial" w:hAnsi="Arial" w:hint="default"/>
      </w:rPr>
    </w:lvl>
    <w:lvl w:ilvl="1" w:tplc="55286ED0" w:tentative="1">
      <w:start w:val="1"/>
      <w:numFmt w:val="bullet"/>
      <w:lvlText w:val="•"/>
      <w:lvlJc w:val="left"/>
      <w:pPr>
        <w:tabs>
          <w:tab w:val="num" w:pos="1440"/>
        </w:tabs>
        <w:ind w:left="1440" w:hanging="360"/>
      </w:pPr>
      <w:rPr>
        <w:rFonts w:ascii="Arial" w:hAnsi="Arial" w:hint="default"/>
      </w:rPr>
    </w:lvl>
    <w:lvl w:ilvl="2" w:tplc="7AE2C2F2" w:tentative="1">
      <w:start w:val="1"/>
      <w:numFmt w:val="bullet"/>
      <w:lvlText w:val="•"/>
      <w:lvlJc w:val="left"/>
      <w:pPr>
        <w:tabs>
          <w:tab w:val="num" w:pos="2160"/>
        </w:tabs>
        <w:ind w:left="2160" w:hanging="360"/>
      </w:pPr>
      <w:rPr>
        <w:rFonts w:ascii="Arial" w:hAnsi="Arial" w:hint="default"/>
      </w:rPr>
    </w:lvl>
    <w:lvl w:ilvl="3" w:tplc="664AB16C" w:tentative="1">
      <w:start w:val="1"/>
      <w:numFmt w:val="bullet"/>
      <w:lvlText w:val="•"/>
      <w:lvlJc w:val="left"/>
      <w:pPr>
        <w:tabs>
          <w:tab w:val="num" w:pos="2880"/>
        </w:tabs>
        <w:ind w:left="2880" w:hanging="360"/>
      </w:pPr>
      <w:rPr>
        <w:rFonts w:ascii="Arial" w:hAnsi="Arial" w:hint="default"/>
      </w:rPr>
    </w:lvl>
    <w:lvl w:ilvl="4" w:tplc="01BA9C12" w:tentative="1">
      <w:start w:val="1"/>
      <w:numFmt w:val="bullet"/>
      <w:lvlText w:val="•"/>
      <w:lvlJc w:val="left"/>
      <w:pPr>
        <w:tabs>
          <w:tab w:val="num" w:pos="3600"/>
        </w:tabs>
        <w:ind w:left="3600" w:hanging="360"/>
      </w:pPr>
      <w:rPr>
        <w:rFonts w:ascii="Arial" w:hAnsi="Arial" w:hint="default"/>
      </w:rPr>
    </w:lvl>
    <w:lvl w:ilvl="5" w:tplc="FD8439DC" w:tentative="1">
      <w:start w:val="1"/>
      <w:numFmt w:val="bullet"/>
      <w:lvlText w:val="•"/>
      <w:lvlJc w:val="left"/>
      <w:pPr>
        <w:tabs>
          <w:tab w:val="num" w:pos="4320"/>
        </w:tabs>
        <w:ind w:left="4320" w:hanging="360"/>
      </w:pPr>
      <w:rPr>
        <w:rFonts w:ascii="Arial" w:hAnsi="Arial" w:hint="default"/>
      </w:rPr>
    </w:lvl>
    <w:lvl w:ilvl="6" w:tplc="32541D58" w:tentative="1">
      <w:start w:val="1"/>
      <w:numFmt w:val="bullet"/>
      <w:lvlText w:val="•"/>
      <w:lvlJc w:val="left"/>
      <w:pPr>
        <w:tabs>
          <w:tab w:val="num" w:pos="5040"/>
        </w:tabs>
        <w:ind w:left="5040" w:hanging="360"/>
      </w:pPr>
      <w:rPr>
        <w:rFonts w:ascii="Arial" w:hAnsi="Arial" w:hint="default"/>
      </w:rPr>
    </w:lvl>
    <w:lvl w:ilvl="7" w:tplc="FB963B76" w:tentative="1">
      <w:start w:val="1"/>
      <w:numFmt w:val="bullet"/>
      <w:lvlText w:val="•"/>
      <w:lvlJc w:val="left"/>
      <w:pPr>
        <w:tabs>
          <w:tab w:val="num" w:pos="5760"/>
        </w:tabs>
        <w:ind w:left="5760" w:hanging="360"/>
      </w:pPr>
      <w:rPr>
        <w:rFonts w:ascii="Arial" w:hAnsi="Arial" w:hint="default"/>
      </w:rPr>
    </w:lvl>
    <w:lvl w:ilvl="8" w:tplc="674897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5923D5"/>
    <w:multiLevelType w:val="hybridMultilevel"/>
    <w:tmpl w:val="C4E635C8"/>
    <w:lvl w:ilvl="0" w:tplc="89AAE8E2">
      <w:start w:val="1"/>
      <w:numFmt w:val="bullet"/>
      <w:lvlText w:val="•"/>
      <w:lvlJc w:val="left"/>
      <w:pPr>
        <w:tabs>
          <w:tab w:val="num" w:pos="720"/>
        </w:tabs>
        <w:ind w:left="720" w:hanging="360"/>
      </w:pPr>
      <w:rPr>
        <w:rFonts w:ascii="Arial" w:hAnsi="Arial" w:hint="default"/>
      </w:rPr>
    </w:lvl>
    <w:lvl w:ilvl="1" w:tplc="BA5AB6FA" w:tentative="1">
      <w:start w:val="1"/>
      <w:numFmt w:val="bullet"/>
      <w:lvlText w:val="•"/>
      <w:lvlJc w:val="left"/>
      <w:pPr>
        <w:tabs>
          <w:tab w:val="num" w:pos="1440"/>
        </w:tabs>
        <w:ind w:left="1440" w:hanging="360"/>
      </w:pPr>
      <w:rPr>
        <w:rFonts w:ascii="Arial" w:hAnsi="Arial" w:hint="default"/>
      </w:rPr>
    </w:lvl>
    <w:lvl w:ilvl="2" w:tplc="3A22BBB4" w:tentative="1">
      <w:start w:val="1"/>
      <w:numFmt w:val="bullet"/>
      <w:lvlText w:val="•"/>
      <w:lvlJc w:val="left"/>
      <w:pPr>
        <w:tabs>
          <w:tab w:val="num" w:pos="2160"/>
        </w:tabs>
        <w:ind w:left="2160" w:hanging="360"/>
      </w:pPr>
      <w:rPr>
        <w:rFonts w:ascii="Arial" w:hAnsi="Arial" w:hint="default"/>
      </w:rPr>
    </w:lvl>
    <w:lvl w:ilvl="3" w:tplc="76147494" w:tentative="1">
      <w:start w:val="1"/>
      <w:numFmt w:val="bullet"/>
      <w:lvlText w:val="•"/>
      <w:lvlJc w:val="left"/>
      <w:pPr>
        <w:tabs>
          <w:tab w:val="num" w:pos="2880"/>
        </w:tabs>
        <w:ind w:left="2880" w:hanging="360"/>
      </w:pPr>
      <w:rPr>
        <w:rFonts w:ascii="Arial" w:hAnsi="Arial" w:hint="default"/>
      </w:rPr>
    </w:lvl>
    <w:lvl w:ilvl="4" w:tplc="E16EBEB6" w:tentative="1">
      <w:start w:val="1"/>
      <w:numFmt w:val="bullet"/>
      <w:lvlText w:val="•"/>
      <w:lvlJc w:val="left"/>
      <w:pPr>
        <w:tabs>
          <w:tab w:val="num" w:pos="3600"/>
        </w:tabs>
        <w:ind w:left="3600" w:hanging="360"/>
      </w:pPr>
      <w:rPr>
        <w:rFonts w:ascii="Arial" w:hAnsi="Arial" w:hint="default"/>
      </w:rPr>
    </w:lvl>
    <w:lvl w:ilvl="5" w:tplc="FFB42098" w:tentative="1">
      <w:start w:val="1"/>
      <w:numFmt w:val="bullet"/>
      <w:lvlText w:val="•"/>
      <w:lvlJc w:val="left"/>
      <w:pPr>
        <w:tabs>
          <w:tab w:val="num" w:pos="4320"/>
        </w:tabs>
        <w:ind w:left="4320" w:hanging="360"/>
      </w:pPr>
      <w:rPr>
        <w:rFonts w:ascii="Arial" w:hAnsi="Arial" w:hint="default"/>
      </w:rPr>
    </w:lvl>
    <w:lvl w:ilvl="6" w:tplc="AA4A7BFC" w:tentative="1">
      <w:start w:val="1"/>
      <w:numFmt w:val="bullet"/>
      <w:lvlText w:val="•"/>
      <w:lvlJc w:val="left"/>
      <w:pPr>
        <w:tabs>
          <w:tab w:val="num" w:pos="5040"/>
        </w:tabs>
        <w:ind w:left="5040" w:hanging="360"/>
      </w:pPr>
      <w:rPr>
        <w:rFonts w:ascii="Arial" w:hAnsi="Arial" w:hint="default"/>
      </w:rPr>
    </w:lvl>
    <w:lvl w:ilvl="7" w:tplc="F60499C6" w:tentative="1">
      <w:start w:val="1"/>
      <w:numFmt w:val="bullet"/>
      <w:lvlText w:val="•"/>
      <w:lvlJc w:val="left"/>
      <w:pPr>
        <w:tabs>
          <w:tab w:val="num" w:pos="5760"/>
        </w:tabs>
        <w:ind w:left="5760" w:hanging="360"/>
      </w:pPr>
      <w:rPr>
        <w:rFonts w:ascii="Arial" w:hAnsi="Arial" w:hint="default"/>
      </w:rPr>
    </w:lvl>
    <w:lvl w:ilvl="8" w:tplc="E22E88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0B2D3A"/>
    <w:multiLevelType w:val="multilevel"/>
    <w:tmpl w:val="0A0CCA2A"/>
    <w:styleLink w:val="NumberedList"/>
    <w:lvl w:ilvl="0">
      <w:start w:val="1"/>
      <w:numFmt w:val="decimal"/>
      <w:lvlText w:val="%1."/>
      <w:lvlJc w:val="left"/>
      <w:pPr>
        <w:tabs>
          <w:tab w:val="num" w:pos="454"/>
        </w:tabs>
        <w:ind w:left="454" w:hanging="454"/>
      </w:pPr>
      <w:rPr>
        <w:rFonts w:hint="default"/>
      </w:rPr>
    </w:lvl>
    <w:lvl w:ilvl="1">
      <w:start w:val="1"/>
      <w:numFmt w:val="decimal"/>
      <w:suff w:val="space"/>
      <w:lvlText w:val="%1.%2"/>
      <w:lvlJc w:val="left"/>
      <w:pPr>
        <w:ind w:left="0" w:firstLine="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F15490"/>
    <w:multiLevelType w:val="multilevel"/>
    <w:tmpl w:val="A4B079F8"/>
    <w:lvl w:ilvl="0">
      <w:start w:val="6"/>
      <w:numFmt w:val="decimal"/>
      <w:lvlText w:val="%1"/>
      <w:lvlJc w:val="left"/>
      <w:pPr>
        <w:ind w:left="435" w:hanging="435"/>
      </w:pPr>
      <w:rPr>
        <w:rFonts w:hint="default"/>
      </w:rPr>
    </w:lvl>
    <w:lvl w:ilvl="1">
      <w:start w:val="1"/>
      <w:numFmt w:val="decimal"/>
      <w:lvlText w:val="%1.%2"/>
      <w:lvlJc w:val="left"/>
      <w:pPr>
        <w:ind w:left="662" w:hanging="435"/>
      </w:pPr>
      <w:rPr>
        <w:rFonts w:hint="default"/>
        <w:color w:val="475C6D" w:themeColor="text2"/>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11" w15:restartNumberingAfterBreak="0">
    <w:nsid w:val="4E293CF8"/>
    <w:multiLevelType w:val="multilevel"/>
    <w:tmpl w:val="9106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AB4630"/>
    <w:multiLevelType w:val="hybridMultilevel"/>
    <w:tmpl w:val="BC92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D30930"/>
    <w:multiLevelType w:val="hybridMultilevel"/>
    <w:tmpl w:val="5C8A89FA"/>
    <w:lvl w:ilvl="0" w:tplc="56DE0D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F79C6"/>
    <w:multiLevelType w:val="hybridMultilevel"/>
    <w:tmpl w:val="0A0E27D8"/>
    <w:lvl w:ilvl="0" w:tplc="0DE802F8">
      <w:start w:val="1"/>
      <w:numFmt w:val="bullet"/>
      <w:lvlText w:val="•"/>
      <w:lvlJc w:val="left"/>
      <w:pPr>
        <w:tabs>
          <w:tab w:val="num" w:pos="720"/>
        </w:tabs>
        <w:ind w:left="720" w:hanging="360"/>
      </w:pPr>
      <w:rPr>
        <w:rFonts w:ascii="Arial" w:hAnsi="Arial" w:hint="default"/>
      </w:rPr>
    </w:lvl>
    <w:lvl w:ilvl="1" w:tplc="2520A4CA" w:tentative="1">
      <w:start w:val="1"/>
      <w:numFmt w:val="bullet"/>
      <w:lvlText w:val="•"/>
      <w:lvlJc w:val="left"/>
      <w:pPr>
        <w:tabs>
          <w:tab w:val="num" w:pos="1440"/>
        </w:tabs>
        <w:ind w:left="1440" w:hanging="360"/>
      </w:pPr>
      <w:rPr>
        <w:rFonts w:ascii="Arial" w:hAnsi="Arial" w:hint="default"/>
      </w:rPr>
    </w:lvl>
    <w:lvl w:ilvl="2" w:tplc="7E46B21A" w:tentative="1">
      <w:start w:val="1"/>
      <w:numFmt w:val="bullet"/>
      <w:lvlText w:val="•"/>
      <w:lvlJc w:val="left"/>
      <w:pPr>
        <w:tabs>
          <w:tab w:val="num" w:pos="2160"/>
        </w:tabs>
        <w:ind w:left="2160" w:hanging="360"/>
      </w:pPr>
      <w:rPr>
        <w:rFonts w:ascii="Arial" w:hAnsi="Arial" w:hint="default"/>
      </w:rPr>
    </w:lvl>
    <w:lvl w:ilvl="3" w:tplc="470AC538" w:tentative="1">
      <w:start w:val="1"/>
      <w:numFmt w:val="bullet"/>
      <w:lvlText w:val="•"/>
      <w:lvlJc w:val="left"/>
      <w:pPr>
        <w:tabs>
          <w:tab w:val="num" w:pos="2880"/>
        </w:tabs>
        <w:ind w:left="2880" w:hanging="360"/>
      </w:pPr>
      <w:rPr>
        <w:rFonts w:ascii="Arial" w:hAnsi="Arial" w:hint="default"/>
      </w:rPr>
    </w:lvl>
    <w:lvl w:ilvl="4" w:tplc="74509284" w:tentative="1">
      <w:start w:val="1"/>
      <w:numFmt w:val="bullet"/>
      <w:lvlText w:val="•"/>
      <w:lvlJc w:val="left"/>
      <w:pPr>
        <w:tabs>
          <w:tab w:val="num" w:pos="3600"/>
        </w:tabs>
        <w:ind w:left="3600" w:hanging="360"/>
      </w:pPr>
      <w:rPr>
        <w:rFonts w:ascii="Arial" w:hAnsi="Arial" w:hint="default"/>
      </w:rPr>
    </w:lvl>
    <w:lvl w:ilvl="5" w:tplc="4E941AE8" w:tentative="1">
      <w:start w:val="1"/>
      <w:numFmt w:val="bullet"/>
      <w:lvlText w:val="•"/>
      <w:lvlJc w:val="left"/>
      <w:pPr>
        <w:tabs>
          <w:tab w:val="num" w:pos="4320"/>
        </w:tabs>
        <w:ind w:left="4320" w:hanging="360"/>
      </w:pPr>
      <w:rPr>
        <w:rFonts w:ascii="Arial" w:hAnsi="Arial" w:hint="default"/>
      </w:rPr>
    </w:lvl>
    <w:lvl w:ilvl="6" w:tplc="9BF47BC2" w:tentative="1">
      <w:start w:val="1"/>
      <w:numFmt w:val="bullet"/>
      <w:lvlText w:val="•"/>
      <w:lvlJc w:val="left"/>
      <w:pPr>
        <w:tabs>
          <w:tab w:val="num" w:pos="5040"/>
        </w:tabs>
        <w:ind w:left="5040" w:hanging="360"/>
      </w:pPr>
      <w:rPr>
        <w:rFonts w:ascii="Arial" w:hAnsi="Arial" w:hint="default"/>
      </w:rPr>
    </w:lvl>
    <w:lvl w:ilvl="7" w:tplc="56206B00" w:tentative="1">
      <w:start w:val="1"/>
      <w:numFmt w:val="bullet"/>
      <w:lvlText w:val="•"/>
      <w:lvlJc w:val="left"/>
      <w:pPr>
        <w:tabs>
          <w:tab w:val="num" w:pos="5760"/>
        </w:tabs>
        <w:ind w:left="5760" w:hanging="360"/>
      </w:pPr>
      <w:rPr>
        <w:rFonts w:ascii="Arial" w:hAnsi="Arial" w:hint="default"/>
      </w:rPr>
    </w:lvl>
    <w:lvl w:ilvl="8" w:tplc="59B01D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9CA3C3F"/>
    <w:multiLevelType w:val="hybridMultilevel"/>
    <w:tmpl w:val="12B86DA4"/>
    <w:lvl w:ilvl="0" w:tplc="AD0E7BB4">
      <w:start w:val="1"/>
      <w:numFmt w:val="bullet"/>
      <w:lvlText w:val="•"/>
      <w:lvlJc w:val="left"/>
      <w:pPr>
        <w:tabs>
          <w:tab w:val="num" w:pos="720"/>
        </w:tabs>
        <w:ind w:left="720" w:hanging="360"/>
      </w:pPr>
      <w:rPr>
        <w:rFonts w:ascii="Arial" w:hAnsi="Arial" w:hint="default"/>
      </w:rPr>
    </w:lvl>
    <w:lvl w:ilvl="1" w:tplc="3F0C3FAA" w:tentative="1">
      <w:start w:val="1"/>
      <w:numFmt w:val="bullet"/>
      <w:lvlText w:val="•"/>
      <w:lvlJc w:val="left"/>
      <w:pPr>
        <w:tabs>
          <w:tab w:val="num" w:pos="1440"/>
        </w:tabs>
        <w:ind w:left="1440" w:hanging="360"/>
      </w:pPr>
      <w:rPr>
        <w:rFonts w:ascii="Arial" w:hAnsi="Arial" w:hint="default"/>
      </w:rPr>
    </w:lvl>
    <w:lvl w:ilvl="2" w:tplc="CCF8E2E2" w:tentative="1">
      <w:start w:val="1"/>
      <w:numFmt w:val="bullet"/>
      <w:lvlText w:val="•"/>
      <w:lvlJc w:val="left"/>
      <w:pPr>
        <w:tabs>
          <w:tab w:val="num" w:pos="2160"/>
        </w:tabs>
        <w:ind w:left="2160" w:hanging="360"/>
      </w:pPr>
      <w:rPr>
        <w:rFonts w:ascii="Arial" w:hAnsi="Arial" w:hint="default"/>
      </w:rPr>
    </w:lvl>
    <w:lvl w:ilvl="3" w:tplc="BC186C68" w:tentative="1">
      <w:start w:val="1"/>
      <w:numFmt w:val="bullet"/>
      <w:lvlText w:val="•"/>
      <w:lvlJc w:val="left"/>
      <w:pPr>
        <w:tabs>
          <w:tab w:val="num" w:pos="2880"/>
        </w:tabs>
        <w:ind w:left="2880" w:hanging="360"/>
      </w:pPr>
      <w:rPr>
        <w:rFonts w:ascii="Arial" w:hAnsi="Arial" w:hint="default"/>
      </w:rPr>
    </w:lvl>
    <w:lvl w:ilvl="4" w:tplc="2E4EE3BC" w:tentative="1">
      <w:start w:val="1"/>
      <w:numFmt w:val="bullet"/>
      <w:lvlText w:val="•"/>
      <w:lvlJc w:val="left"/>
      <w:pPr>
        <w:tabs>
          <w:tab w:val="num" w:pos="3600"/>
        </w:tabs>
        <w:ind w:left="3600" w:hanging="360"/>
      </w:pPr>
      <w:rPr>
        <w:rFonts w:ascii="Arial" w:hAnsi="Arial" w:hint="default"/>
      </w:rPr>
    </w:lvl>
    <w:lvl w:ilvl="5" w:tplc="216E0052" w:tentative="1">
      <w:start w:val="1"/>
      <w:numFmt w:val="bullet"/>
      <w:lvlText w:val="•"/>
      <w:lvlJc w:val="left"/>
      <w:pPr>
        <w:tabs>
          <w:tab w:val="num" w:pos="4320"/>
        </w:tabs>
        <w:ind w:left="4320" w:hanging="360"/>
      </w:pPr>
      <w:rPr>
        <w:rFonts w:ascii="Arial" w:hAnsi="Arial" w:hint="default"/>
      </w:rPr>
    </w:lvl>
    <w:lvl w:ilvl="6" w:tplc="91D06588" w:tentative="1">
      <w:start w:val="1"/>
      <w:numFmt w:val="bullet"/>
      <w:lvlText w:val="•"/>
      <w:lvlJc w:val="left"/>
      <w:pPr>
        <w:tabs>
          <w:tab w:val="num" w:pos="5040"/>
        </w:tabs>
        <w:ind w:left="5040" w:hanging="360"/>
      </w:pPr>
      <w:rPr>
        <w:rFonts w:ascii="Arial" w:hAnsi="Arial" w:hint="default"/>
      </w:rPr>
    </w:lvl>
    <w:lvl w:ilvl="7" w:tplc="89C0EF9A" w:tentative="1">
      <w:start w:val="1"/>
      <w:numFmt w:val="bullet"/>
      <w:lvlText w:val="•"/>
      <w:lvlJc w:val="left"/>
      <w:pPr>
        <w:tabs>
          <w:tab w:val="num" w:pos="5760"/>
        </w:tabs>
        <w:ind w:left="5760" w:hanging="360"/>
      </w:pPr>
      <w:rPr>
        <w:rFonts w:ascii="Arial" w:hAnsi="Arial" w:hint="default"/>
      </w:rPr>
    </w:lvl>
    <w:lvl w:ilvl="8" w:tplc="75360A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BA36BD"/>
    <w:multiLevelType w:val="hybridMultilevel"/>
    <w:tmpl w:val="53461612"/>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17" w15:restartNumberingAfterBreak="0">
    <w:nsid w:val="71372C5F"/>
    <w:multiLevelType w:val="multilevel"/>
    <w:tmpl w:val="E70E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9A729C"/>
    <w:multiLevelType w:val="multilevel"/>
    <w:tmpl w:val="5798F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1B66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435CD1"/>
    <w:multiLevelType w:val="multilevel"/>
    <w:tmpl w:val="FB72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5062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B757B16"/>
    <w:multiLevelType w:val="hybridMultilevel"/>
    <w:tmpl w:val="A302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0"/>
  </w:num>
  <w:num w:numId="4">
    <w:abstractNumId w:val="19"/>
  </w:num>
  <w:num w:numId="5">
    <w:abstractNumId w:val="9"/>
  </w:num>
  <w:num w:numId="6">
    <w:abstractNumId w:val="3"/>
  </w:num>
  <w:num w:numId="7">
    <w:abstractNumId w:val="4"/>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3"/>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6"/>
  </w:num>
  <w:num w:numId="20">
    <w:abstractNumId w:val="3"/>
  </w:num>
  <w:num w:numId="21">
    <w:abstractNumId w:val="10"/>
  </w:num>
  <w:num w:numId="22">
    <w:abstractNumId w:val="16"/>
  </w:num>
  <w:num w:numId="23">
    <w:abstractNumId w:val="3"/>
  </w:num>
  <w:num w:numId="24">
    <w:abstractNumId w:val="20"/>
  </w:num>
  <w:num w:numId="25">
    <w:abstractNumId w:val="17"/>
  </w:num>
  <w:num w:numId="26">
    <w:abstractNumId w:val="12"/>
  </w:num>
  <w:num w:numId="27">
    <w:abstractNumId w:val="1"/>
  </w:num>
  <w:num w:numId="28">
    <w:abstractNumId w:val="8"/>
  </w:num>
  <w:num w:numId="29">
    <w:abstractNumId w:val="18"/>
  </w:num>
  <w:num w:numId="30">
    <w:abstractNumId w:val="15"/>
  </w:num>
  <w:num w:numId="31">
    <w:abstractNumId w:val="14"/>
  </w:num>
  <w:num w:numId="32">
    <w:abstractNumId w:val="7"/>
  </w:num>
  <w:num w:numId="33">
    <w:abstractNumId w:val="2"/>
  </w:num>
  <w:num w:numId="34">
    <w:abstractNumId w:val="1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BA6"/>
    <w:rsid w:val="00010433"/>
    <w:rsid w:val="00012608"/>
    <w:rsid w:val="00013FC7"/>
    <w:rsid w:val="000157B1"/>
    <w:rsid w:val="00022637"/>
    <w:rsid w:val="000237F8"/>
    <w:rsid w:val="00027B98"/>
    <w:rsid w:val="000304B5"/>
    <w:rsid w:val="000422B2"/>
    <w:rsid w:val="00042407"/>
    <w:rsid w:val="00047934"/>
    <w:rsid w:val="00052D05"/>
    <w:rsid w:val="00054DED"/>
    <w:rsid w:val="00063A82"/>
    <w:rsid w:val="000752D3"/>
    <w:rsid w:val="00076885"/>
    <w:rsid w:val="00081E8E"/>
    <w:rsid w:val="00084EB2"/>
    <w:rsid w:val="00087868"/>
    <w:rsid w:val="000967B5"/>
    <w:rsid w:val="000A3476"/>
    <w:rsid w:val="000B0CE0"/>
    <w:rsid w:val="000B3397"/>
    <w:rsid w:val="000B654C"/>
    <w:rsid w:val="000C0B60"/>
    <w:rsid w:val="000C71B2"/>
    <w:rsid w:val="000D608E"/>
    <w:rsid w:val="000D73E3"/>
    <w:rsid w:val="000E2CB7"/>
    <w:rsid w:val="000F3E47"/>
    <w:rsid w:val="00107DAC"/>
    <w:rsid w:val="001115F1"/>
    <w:rsid w:val="00124C69"/>
    <w:rsid w:val="00135FCC"/>
    <w:rsid w:val="00137F46"/>
    <w:rsid w:val="00145285"/>
    <w:rsid w:val="00151E9E"/>
    <w:rsid w:val="00162808"/>
    <w:rsid w:val="00163A9C"/>
    <w:rsid w:val="0016752A"/>
    <w:rsid w:val="00171ADE"/>
    <w:rsid w:val="001A5B72"/>
    <w:rsid w:val="001B6306"/>
    <w:rsid w:val="001B6DBB"/>
    <w:rsid w:val="001C0AD9"/>
    <w:rsid w:val="001C7430"/>
    <w:rsid w:val="001D1CE3"/>
    <w:rsid w:val="001D1F52"/>
    <w:rsid w:val="001D3CC0"/>
    <w:rsid w:val="001E1656"/>
    <w:rsid w:val="001E517F"/>
    <w:rsid w:val="00247B3F"/>
    <w:rsid w:val="002607C5"/>
    <w:rsid w:val="00262442"/>
    <w:rsid w:val="0026663B"/>
    <w:rsid w:val="00270218"/>
    <w:rsid w:val="00277787"/>
    <w:rsid w:val="00286A61"/>
    <w:rsid w:val="00287D34"/>
    <w:rsid w:val="002974AF"/>
    <w:rsid w:val="002B130B"/>
    <w:rsid w:val="002B27E3"/>
    <w:rsid w:val="002B3C85"/>
    <w:rsid w:val="002C1A9C"/>
    <w:rsid w:val="002C2495"/>
    <w:rsid w:val="002D39B8"/>
    <w:rsid w:val="002E19FC"/>
    <w:rsid w:val="002F39CC"/>
    <w:rsid w:val="002F40CF"/>
    <w:rsid w:val="002F6420"/>
    <w:rsid w:val="0031329B"/>
    <w:rsid w:val="00313950"/>
    <w:rsid w:val="00317F3F"/>
    <w:rsid w:val="00320E68"/>
    <w:rsid w:val="003249A1"/>
    <w:rsid w:val="00324FCB"/>
    <w:rsid w:val="0033078E"/>
    <w:rsid w:val="003328B5"/>
    <w:rsid w:val="003360AE"/>
    <w:rsid w:val="00337E91"/>
    <w:rsid w:val="00343014"/>
    <w:rsid w:val="0034776E"/>
    <w:rsid w:val="003528E8"/>
    <w:rsid w:val="00354181"/>
    <w:rsid w:val="003549D7"/>
    <w:rsid w:val="00356525"/>
    <w:rsid w:val="003565BB"/>
    <w:rsid w:val="00357ED0"/>
    <w:rsid w:val="00361A99"/>
    <w:rsid w:val="00367CD6"/>
    <w:rsid w:val="00370FCC"/>
    <w:rsid w:val="003720FE"/>
    <w:rsid w:val="00372DDE"/>
    <w:rsid w:val="00374194"/>
    <w:rsid w:val="00374AE6"/>
    <w:rsid w:val="00376CA3"/>
    <w:rsid w:val="003770B7"/>
    <w:rsid w:val="00381DB4"/>
    <w:rsid w:val="003854DB"/>
    <w:rsid w:val="003914D5"/>
    <w:rsid w:val="00391991"/>
    <w:rsid w:val="00393886"/>
    <w:rsid w:val="00396D35"/>
    <w:rsid w:val="003975DA"/>
    <w:rsid w:val="003A587F"/>
    <w:rsid w:val="003C0D41"/>
    <w:rsid w:val="003E16B2"/>
    <w:rsid w:val="003E530B"/>
    <w:rsid w:val="003F36BE"/>
    <w:rsid w:val="003F4F00"/>
    <w:rsid w:val="003F7501"/>
    <w:rsid w:val="00401106"/>
    <w:rsid w:val="00403C94"/>
    <w:rsid w:val="00405D11"/>
    <w:rsid w:val="00422411"/>
    <w:rsid w:val="0043005F"/>
    <w:rsid w:val="00430D90"/>
    <w:rsid w:val="004349F8"/>
    <w:rsid w:val="00437D84"/>
    <w:rsid w:val="00441D9F"/>
    <w:rsid w:val="0044313C"/>
    <w:rsid w:val="00450468"/>
    <w:rsid w:val="00450523"/>
    <w:rsid w:val="00454063"/>
    <w:rsid w:val="004636E3"/>
    <w:rsid w:val="00466DEF"/>
    <w:rsid w:val="004766C8"/>
    <w:rsid w:val="00487160"/>
    <w:rsid w:val="00493462"/>
    <w:rsid w:val="00495BA6"/>
    <w:rsid w:val="004A42A0"/>
    <w:rsid w:val="004B178B"/>
    <w:rsid w:val="004B4660"/>
    <w:rsid w:val="004C286E"/>
    <w:rsid w:val="004C6772"/>
    <w:rsid w:val="004D3C03"/>
    <w:rsid w:val="004D4262"/>
    <w:rsid w:val="004D471B"/>
    <w:rsid w:val="004E2720"/>
    <w:rsid w:val="004E6484"/>
    <w:rsid w:val="004F45B6"/>
    <w:rsid w:val="004F7071"/>
    <w:rsid w:val="00503547"/>
    <w:rsid w:val="00507B91"/>
    <w:rsid w:val="00515014"/>
    <w:rsid w:val="00516670"/>
    <w:rsid w:val="0052190A"/>
    <w:rsid w:val="00526E12"/>
    <w:rsid w:val="00530436"/>
    <w:rsid w:val="00530A38"/>
    <w:rsid w:val="005316DA"/>
    <w:rsid w:val="00532335"/>
    <w:rsid w:val="00535015"/>
    <w:rsid w:val="005618E9"/>
    <w:rsid w:val="00565322"/>
    <w:rsid w:val="00565BFB"/>
    <w:rsid w:val="0056642C"/>
    <w:rsid w:val="00573F08"/>
    <w:rsid w:val="0057599B"/>
    <w:rsid w:val="00586477"/>
    <w:rsid w:val="005A1E03"/>
    <w:rsid w:val="005A2D4B"/>
    <w:rsid w:val="005C3AA6"/>
    <w:rsid w:val="005C5ADE"/>
    <w:rsid w:val="005C6AD7"/>
    <w:rsid w:val="005D6CCA"/>
    <w:rsid w:val="005E0AA3"/>
    <w:rsid w:val="005E0DD0"/>
    <w:rsid w:val="005F637E"/>
    <w:rsid w:val="006007F1"/>
    <w:rsid w:val="00600C18"/>
    <w:rsid w:val="006030E5"/>
    <w:rsid w:val="00603E03"/>
    <w:rsid w:val="00605892"/>
    <w:rsid w:val="006079F2"/>
    <w:rsid w:val="00611D43"/>
    <w:rsid w:val="0061254E"/>
    <w:rsid w:val="00613423"/>
    <w:rsid w:val="00626AC2"/>
    <w:rsid w:val="00645D41"/>
    <w:rsid w:val="00646C86"/>
    <w:rsid w:val="00651C30"/>
    <w:rsid w:val="00654690"/>
    <w:rsid w:val="0065717E"/>
    <w:rsid w:val="0067285A"/>
    <w:rsid w:val="00673A68"/>
    <w:rsid w:val="00680FA4"/>
    <w:rsid w:val="00682187"/>
    <w:rsid w:val="00697865"/>
    <w:rsid w:val="006B1AF4"/>
    <w:rsid w:val="006C2A99"/>
    <w:rsid w:val="006C4457"/>
    <w:rsid w:val="006C6A95"/>
    <w:rsid w:val="006C6AD6"/>
    <w:rsid w:val="006D15D4"/>
    <w:rsid w:val="006D6073"/>
    <w:rsid w:val="006E2D9B"/>
    <w:rsid w:val="006E6E35"/>
    <w:rsid w:val="0070544F"/>
    <w:rsid w:val="0071037D"/>
    <w:rsid w:val="007152FC"/>
    <w:rsid w:val="00716EF0"/>
    <w:rsid w:val="00717031"/>
    <w:rsid w:val="00733503"/>
    <w:rsid w:val="00743026"/>
    <w:rsid w:val="00753798"/>
    <w:rsid w:val="00757D74"/>
    <w:rsid w:val="0076079C"/>
    <w:rsid w:val="00763A91"/>
    <w:rsid w:val="00763E3C"/>
    <w:rsid w:val="00770D4E"/>
    <w:rsid w:val="00771205"/>
    <w:rsid w:val="00782766"/>
    <w:rsid w:val="00782858"/>
    <w:rsid w:val="00796B6B"/>
    <w:rsid w:val="007B0343"/>
    <w:rsid w:val="007B76E8"/>
    <w:rsid w:val="007C5262"/>
    <w:rsid w:val="007E0FE1"/>
    <w:rsid w:val="007E6F99"/>
    <w:rsid w:val="007F7BCB"/>
    <w:rsid w:val="008051DC"/>
    <w:rsid w:val="00810DF3"/>
    <w:rsid w:val="00815221"/>
    <w:rsid w:val="008173C0"/>
    <w:rsid w:val="0082446F"/>
    <w:rsid w:val="00824C81"/>
    <w:rsid w:val="00824E3E"/>
    <w:rsid w:val="00825EBD"/>
    <w:rsid w:val="008265C5"/>
    <w:rsid w:val="00826664"/>
    <w:rsid w:val="00830E9A"/>
    <w:rsid w:val="00834C31"/>
    <w:rsid w:val="00835D45"/>
    <w:rsid w:val="00835F87"/>
    <w:rsid w:val="0084194B"/>
    <w:rsid w:val="00855867"/>
    <w:rsid w:val="008668D0"/>
    <w:rsid w:val="00875924"/>
    <w:rsid w:val="008773C5"/>
    <w:rsid w:val="00884240"/>
    <w:rsid w:val="008A384F"/>
    <w:rsid w:val="008C0DBA"/>
    <w:rsid w:val="008C3902"/>
    <w:rsid w:val="008D3649"/>
    <w:rsid w:val="008D667E"/>
    <w:rsid w:val="008E0746"/>
    <w:rsid w:val="008E2E2D"/>
    <w:rsid w:val="008E7014"/>
    <w:rsid w:val="008F0114"/>
    <w:rsid w:val="008F2404"/>
    <w:rsid w:val="008F73AE"/>
    <w:rsid w:val="008F75BA"/>
    <w:rsid w:val="009104C8"/>
    <w:rsid w:val="009122AC"/>
    <w:rsid w:val="00934C3E"/>
    <w:rsid w:val="00934FD5"/>
    <w:rsid w:val="00943B3C"/>
    <w:rsid w:val="00943C19"/>
    <w:rsid w:val="009505CC"/>
    <w:rsid w:val="009574A4"/>
    <w:rsid w:val="009643D7"/>
    <w:rsid w:val="00967AFE"/>
    <w:rsid w:val="00975028"/>
    <w:rsid w:val="00982227"/>
    <w:rsid w:val="00984D27"/>
    <w:rsid w:val="00991211"/>
    <w:rsid w:val="009B23D1"/>
    <w:rsid w:val="009B664E"/>
    <w:rsid w:val="009C1F2D"/>
    <w:rsid w:val="009C2FF0"/>
    <w:rsid w:val="009C3A0B"/>
    <w:rsid w:val="009C3BD3"/>
    <w:rsid w:val="009C57B3"/>
    <w:rsid w:val="009E40C9"/>
    <w:rsid w:val="009E6429"/>
    <w:rsid w:val="009F2FBB"/>
    <w:rsid w:val="009F51D1"/>
    <w:rsid w:val="009F75AC"/>
    <w:rsid w:val="009F7F7D"/>
    <w:rsid w:val="00A06816"/>
    <w:rsid w:val="00A14419"/>
    <w:rsid w:val="00A203F3"/>
    <w:rsid w:val="00A2688E"/>
    <w:rsid w:val="00A337C8"/>
    <w:rsid w:val="00A35A80"/>
    <w:rsid w:val="00A35FD3"/>
    <w:rsid w:val="00A46ADB"/>
    <w:rsid w:val="00A55BE2"/>
    <w:rsid w:val="00A61434"/>
    <w:rsid w:val="00A63137"/>
    <w:rsid w:val="00A677E4"/>
    <w:rsid w:val="00A71412"/>
    <w:rsid w:val="00A74A65"/>
    <w:rsid w:val="00A77E59"/>
    <w:rsid w:val="00A865E6"/>
    <w:rsid w:val="00A906A3"/>
    <w:rsid w:val="00A92C84"/>
    <w:rsid w:val="00A9711B"/>
    <w:rsid w:val="00AA13DE"/>
    <w:rsid w:val="00AA216D"/>
    <w:rsid w:val="00AA2E7D"/>
    <w:rsid w:val="00AC1BAB"/>
    <w:rsid w:val="00AC1D2A"/>
    <w:rsid w:val="00AC488A"/>
    <w:rsid w:val="00AE033F"/>
    <w:rsid w:val="00AE2694"/>
    <w:rsid w:val="00AE5B8B"/>
    <w:rsid w:val="00AE6BEF"/>
    <w:rsid w:val="00AF05E6"/>
    <w:rsid w:val="00AF067D"/>
    <w:rsid w:val="00AF0816"/>
    <w:rsid w:val="00AF4C54"/>
    <w:rsid w:val="00AF7BF5"/>
    <w:rsid w:val="00B0196C"/>
    <w:rsid w:val="00B053D9"/>
    <w:rsid w:val="00B12967"/>
    <w:rsid w:val="00B2182F"/>
    <w:rsid w:val="00B2251B"/>
    <w:rsid w:val="00B32430"/>
    <w:rsid w:val="00B40A9D"/>
    <w:rsid w:val="00B53D01"/>
    <w:rsid w:val="00B544B8"/>
    <w:rsid w:val="00B624AF"/>
    <w:rsid w:val="00B6499C"/>
    <w:rsid w:val="00B7087B"/>
    <w:rsid w:val="00B76B20"/>
    <w:rsid w:val="00B80292"/>
    <w:rsid w:val="00B82767"/>
    <w:rsid w:val="00B85E21"/>
    <w:rsid w:val="00B915EA"/>
    <w:rsid w:val="00B93696"/>
    <w:rsid w:val="00B949A8"/>
    <w:rsid w:val="00B94EFE"/>
    <w:rsid w:val="00B97DEF"/>
    <w:rsid w:val="00BB12F4"/>
    <w:rsid w:val="00BB16E7"/>
    <w:rsid w:val="00BB2537"/>
    <w:rsid w:val="00BB2B68"/>
    <w:rsid w:val="00BC3194"/>
    <w:rsid w:val="00BC5868"/>
    <w:rsid w:val="00BC66CA"/>
    <w:rsid w:val="00BD63D3"/>
    <w:rsid w:val="00BE0ABF"/>
    <w:rsid w:val="00BE1DC4"/>
    <w:rsid w:val="00BE20B3"/>
    <w:rsid w:val="00BE497C"/>
    <w:rsid w:val="00BF1ABD"/>
    <w:rsid w:val="00BF2703"/>
    <w:rsid w:val="00C00DDB"/>
    <w:rsid w:val="00C248AB"/>
    <w:rsid w:val="00C26147"/>
    <w:rsid w:val="00C27E77"/>
    <w:rsid w:val="00C32E9B"/>
    <w:rsid w:val="00C34805"/>
    <w:rsid w:val="00C34FCC"/>
    <w:rsid w:val="00C35688"/>
    <w:rsid w:val="00C365F5"/>
    <w:rsid w:val="00C40E31"/>
    <w:rsid w:val="00C43AFD"/>
    <w:rsid w:val="00C46C72"/>
    <w:rsid w:val="00C50358"/>
    <w:rsid w:val="00C52B53"/>
    <w:rsid w:val="00C55AB1"/>
    <w:rsid w:val="00C63275"/>
    <w:rsid w:val="00C71DF5"/>
    <w:rsid w:val="00C72AD4"/>
    <w:rsid w:val="00C754D1"/>
    <w:rsid w:val="00C76476"/>
    <w:rsid w:val="00C82B7D"/>
    <w:rsid w:val="00C82F4E"/>
    <w:rsid w:val="00C84232"/>
    <w:rsid w:val="00C978B9"/>
    <w:rsid w:val="00CA10F9"/>
    <w:rsid w:val="00CA2440"/>
    <w:rsid w:val="00CA4ED4"/>
    <w:rsid w:val="00CA6EB3"/>
    <w:rsid w:val="00CC2376"/>
    <w:rsid w:val="00CC7658"/>
    <w:rsid w:val="00CD3B2D"/>
    <w:rsid w:val="00CD76CC"/>
    <w:rsid w:val="00CE75E6"/>
    <w:rsid w:val="00CF5ED4"/>
    <w:rsid w:val="00D0534F"/>
    <w:rsid w:val="00D0686A"/>
    <w:rsid w:val="00D06C94"/>
    <w:rsid w:val="00D16BD8"/>
    <w:rsid w:val="00D314B1"/>
    <w:rsid w:val="00D3443D"/>
    <w:rsid w:val="00D35F7C"/>
    <w:rsid w:val="00D4594E"/>
    <w:rsid w:val="00D470EB"/>
    <w:rsid w:val="00D5239B"/>
    <w:rsid w:val="00D56581"/>
    <w:rsid w:val="00D7202C"/>
    <w:rsid w:val="00D76C6A"/>
    <w:rsid w:val="00D911A9"/>
    <w:rsid w:val="00DA2FAE"/>
    <w:rsid w:val="00DA4345"/>
    <w:rsid w:val="00DC2A60"/>
    <w:rsid w:val="00DC78AE"/>
    <w:rsid w:val="00DD592C"/>
    <w:rsid w:val="00DD5C64"/>
    <w:rsid w:val="00DD7BEC"/>
    <w:rsid w:val="00DE3583"/>
    <w:rsid w:val="00DF104C"/>
    <w:rsid w:val="00DF119E"/>
    <w:rsid w:val="00DF6BA9"/>
    <w:rsid w:val="00E07FC3"/>
    <w:rsid w:val="00E11664"/>
    <w:rsid w:val="00E31B5E"/>
    <w:rsid w:val="00E327F2"/>
    <w:rsid w:val="00E36E59"/>
    <w:rsid w:val="00E62B6D"/>
    <w:rsid w:val="00E74B1E"/>
    <w:rsid w:val="00E82BC5"/>
    <w:rsid w:val="00E8362F"/>
    <w:rsid w:val="00E8686E"/>
    <w:rsid w:val="00EA22B9"/>
    <w:rsid w:val="00EA29C8"/>
    <w:rsid w:val="00EA2E77"/>
    <w:rsid w:val="00EA781E"/>
    <w:rsid w:val="00EC29C1"/>
    <w:rsid w:val="00EC4B9D"/>
    <w:rsid w:val="00EC70D4"/>
    <w:rsid w:val="00EE478F"/>
    <w:rsid w:val="00EE4F34"/>
    <w:rsid w:val="00EF214E"/>
    <w:rsid w:val="00EF27C3"/>
    <w:rsid w:val="00EF375A"/>
    <w:rsid w:val="00EF621F"/>
    <w:rsid w:val="00F0536E"/>
    <w:rsid w:val="00F11812"/>
    <w:rsid w:val="00F11AE3"/>
    <w:rsid w:val="00F12D14"/>
    <w:rsid w:val="00F15CB3"/>
    <w:rsid w:val="00F16A3B"/>
    <w:rsid w:val="00F26F4D"/>
    <w:rsid w:val="00F31786"/>
    <w:rsid w:val="00F33ABE"/>
    <w:rsid w:val="00F406FC"/>
    <w:rsid w:val="00F469A7"/>
    <w:rsid w:val="00F46A47"/>
    <w:rsid w:val="00F52562"/>
    <w:rsid w:val="00F56147"/>
    <w:rsid w:val="00F62948"/>
    <w:rsid w:val="00F6333A"/>
    <w:rsid w:val="00F64CE1"/>
    <w:rsid w:val="00F6554A"/>
    <w:rsid w:val="00F76B83"/>
    <w:rsid w:val="00F80504"/>
    <w:rsid w:val="00F8364A"/>
    <w:rsid w:val="00F85E56"/>
    <w:rsid w:val="00F86682"/>
    <w:rsid w:val="00F86AD7"/>
    <w:rsid w:val="00F93AC2"/>
    <w:rsid w:val="00F9464E"/>
    <w:rsid w:val="00F95FB8"/>
    <w:rsid w:val="00FA175A"/>
    <w:rsid w:val="00FA1B5F"/>
    <w:rsid w:val="00FA637D"/>
    <w:rsid w:val="00FA74B3"/>
    <w:rsid w:val="00FB62C9"/>
    <w:rsid w:val="00FB6869"/>
    <w:rsid w:val="00FD5C72"/>
    <w:rsid w:val="00FD7249"/>
    <w:rsid w:val="00FF6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3A96982"/>
  <w14:defaultImageDpi w14:val="32767"/>
  <w15:chartTrackingRefBased/>
  <w15:docId w15:val="{1695B267-6DBE-4801-BB9B-CD177796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45D41"/>
    <w:pPr>
      <w:spacing w:after="0" w:line="240" w:lineRule="auto"/>
    </w:pPr>
    <w:rPr>
      <w:color w:val="475C6D" w:themeColor="text2"/>
      <w:sz w:val="20"/>
    </w:rPr>
  </w:style>
  <w:style w:type="paragraph" w:styleId="Heading1">
    <w:name w:val="heading 1"/>
    <w:aliases w:val="Heading_Title"/>
    <w:basedOn w:val="Normal"/>
    <w:link w:val="Heading1Char"/>
    <w:qFormat/>
    <w:rsid w:val="00430D90"/>
    <w:pPr>
      <w:keepNext/>
      <w:keepLines/>
      <w:spacing w:after="360"/>
      <w:ind w:left="454"/>
      <w:outlineLvl w:val="0"/>
    </w:pPr>
    <w:rPr>
      <w:rFonts w:asciiTheme="majorHAnsi" w:eastAsiaTheme="majorEastAsia" w:hAnsiTheme="majorHAnsi" w:cstheme="majorBidi"/>
      <w:b/>
      <w:sz w:val="36"/>
      <w:szCs w:val="32"/>
    </w:rPr>
  </w:style>
  <w:style w:type="paragraph" w:styleId="Heading2">
    <w:name w:val="heading 2"/>
    <w:aliases w:val="Heading_Section"/>
    <w:basedOn w:val="Normal"/>
    <w:next w:val="Heading3"/>
    <w:link w:val="Heading2Char"/>
    <w:qFormat/>
    <w:rsid w:val="00DD7BEC"/>
    <w:pPr>
      <w:keepNext/>
      <w:keepLines/>
      <w:numPr>
        <w:numId w:val="15"/>
      </w:numPr>
      <w:spacing w:before="240" w:after="240"/>
      <w:outlineLvl w:val="1"/>
    </w:pPr>
    <w:rPr>
      <w:rFonts w:asciiTheme="majorHAnsi" w:eastAsiaTheme="majorEastAsia" w:hAnsiTheme="majorHAnsi" w:cstheme="majorBidi"/>
      <w:b/>
      <w:caps/>
      <w:sz w:val="22"/>
      <w:szCs w:val="26"/>
    </w:rPr>
  </w:style>
  <w:style w:type="paragraph" w:styleId="Heading3">
    <w:name w:val="heading 3"/>
    <w:aliases w:val="Numbered Indent"/>
    <w:basedOn w:val="Normal"/>
    <w:link w:val="Heading3Char"/>
    <w:qFormat/>
    <w:rsid w:val="000752D3"/>
    <w:pPr>
      <w:keepLines/>
      <w:numPr>
        <w:ilvl w:val="1"/>
        <w:numId w:val="15"/>
      </w:numPr>
      <w:spacing w:after="120" w:line="320" w:lineRule="exact"/>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nhideWhenUsed/>
    <w:rsid w:val="00356525"/>
    <w:pPr>
      <w:framePr w:hSpace="181" w:wrap="around" w:vAnchor="page" w:hAnchor="page" w:yAlign="bottom"/>
    </w:pPr>
    <w:rPr>
      <w:color w:val="FFFFFF" w:themeColor="background1"/>
      <w:sz w:val="18"/>
    </w:rPr>
  </w:style>
  <w:style w:type="character" w:customStyle="1" w:styleId="FooterChar">
    <w:name w:val="Footer Char"/>
    <w:basedOn w:val="DefaultParagraphFont"/>
    <w:link w:val="Footer"/>
    <w:rsid w:val="00356525"/>
    <w:rPr>
      <w:color w:val="FFFFFF" w:themeColor="background1"/>
      <w:sz w:val="18"/>
    </w:rPr>
  </w:style>
  <w:style w:type="table" w:styleId="TableGrid">
    <w:name w:val="Table Grid"/>
    <w:basedOn w:val="TableNormal"/>
    <w:uiPriority w:val="59"/>
    <w:unhideWhenUsed/>
    <w:rsid w:val="008A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oterTable">
    <w:name w:val="Footer Table"/>
    <w:basedOn w:val="TableNormal"/>
    <w:uiPriority w:val="99"/>
    <w:rsid w:val="00F33ABE"/>
    <w:pPr>
      <w:spacing w:after="0" w:line="240" w:lineRule="auto"/>
    </w:pPr>
    <w:rPr>
      <w:color w:val="FFFFFF" w:themeColor="background1"/>
    </w:rPr>
    <w:tblPr>
      <w:tblStyleRowBandSize w:val="1"/>
      <w:tblCellMar>
        <w:top w:w="40" w:type="dxa"/>
        <w:left w:w="0" w:type="dxa"/>
        <w:bottom w:w="40" w:type="dxa"/>
        <w:right w:w="0" w:type="dxa"/>
      </w:tblCellMar>
    </w:tblPr>
    <w:tcPr>
      <w:shd w:val="clear" w:color="auto" w:fill="EC6707" w:themeFill="accent2"/>
    </w:tcPr>
    <w:tblStylePr w:type="firstRow">
      <w:rPr>
        <w:b/>
      </w:rPr>
      <w:tblPr/>
      <w:tcPr>
        <w:shd w:val="clear" w:color="auto" w:fill="7E9DB3" w:themeFill="accent1"/>
      </w:tcPr>
    </w:tblStylePr>
    <w:tblStylePr w:type="band2Horz">
      <w:tblPr/>
      <w:tcPr>
        <w:shd w:val="clear" w:color="auto" w:fill="FECE43" w:themeFill="accent3"/>
      </w:tcPr>
    </w:tblStylePr>
  </w:style>
  <w:style w:type="character" w:customStyle="1" w:styleId="Heading1Char">
    <w:name w:val="Heading 1 Char"/>
    <w:aliases w:val="Heading_Title Char"/>
    <w:basedOn w:val="DefaultParagraphFont"/>
    <w:link w:val="Heading1"/>
    <w:rsid w:val="00430D90"/>
    <w:rPr>
      <w:rFonts w:asciiTheme="majorHAnsi" w:eastAsiaTheme="majorEastAsia" w:hAnsiTheme="majorHAnsi" w:cstheme="majorBidi"/>
      <w:b/>
      <w:color w:val="475C6D" w:themeColor="text2"/>
      <w:sz w:val="36"/>
      <w:szCs w:val="32"/>
    </w:rPr>
  </w:style>
  <w:style w:type="character" w:customStyle="1" w:styleId="Heading2Char">
    <w:name w:val="Heading 2 Char"/>
    <w:aliases w:val="Heading_Section Char"/>
    <w:basedOn w:val="DefaultParagraphFont"/>
    <w:link w:val="Heading2"/>
    <w:rsid w:val="00DD7BEC"/>
    <w:rPr>
      <w:rFonts w:asciiTheme="majorHAnsi" w:eastAsiaTheme="majorEastAsia" w:hAnsiTheme="majorHAnsi" w:cstheme="majorBidi"/>
      <w:b/>
      <w:caps/>
      <w:color w:val="475C6D" w:themeColor="text2"/>
      <w:szCs w:val="26"/>
    </w:rPr>
  </w:style>
  <w:style w:type="paragraph" w:styleId="BodyText">
    <w:name w:val="Body Text"/>
    <w:basedOn w:val="Normal"/>
    <w:link w:val="BodyTextChar"/>
    <w:autoRedefine/>
    <w:qFormat/>
    <w:rsid w:val="00A9711B"/>
    <w:pPr>
      <w:spacing w:line="320" w:lineRule="exact"/>
      <w:ind w:left="454"/>
    </w:pPr>
  </w:style>
  <w:style w:type="character" w:customStyle="1" w:styleId="BodyTextChar">
    <w:name w:val="Body Text Char"/>
    <w:basedOn w:val="DefaultParagraphFont"/>
    <w:link w:val="BodyText"/>
    <w:rsid w:val="00A9711B"/>
    <w:rPr>
      <w:color w:val="475C6D" w:themeColor="text2"/>
      <w:sz w:val="20"/>
    </w:rPr>
  </w:style>
  <w:style w:type="numbering" w:customStyle="1" w:styleId="NumberedList">
    <w:name w:val="Numbered List"/>
    <w:uiPriority w:val="99"/>
    <w:rsid w:val="00162808"/>
    <w:pPr>
      <w:numPr>
        <w:numId w:val="5"/>
      </w:numPr>
    </w:pPr>
  </w:style>
  <w:style w:type="character" w:customStyle="1" w:styleId="Heading3Char">
    <w:name w:val="Heading 3 Char"/>
    <w:aliases w:val="Numbered Indent Char"/>
    <w:basedOn w:val="DefaultParagraphFont"/>
    <w:link w:val="Heading3"/>
    <w:rsid w:val="000752D3"/>
    <w:rPr>
      <w:rFonts w:eastAsiaTheme="majorEastAsia" w:cstheme="majorBidi"/>
      <w:color w:val="475C6D" w:themeColor="text2"/>
      <w:sz w:val="20"/>
      <w:szCs w:val="24"/>
    </w:rPr>
  </w:style>
  <w:style w:type="table" w:customStyle="1" w:styleId="StandardTable">
    <w:name w:val="Standard Table"/>
    <w:basedOn w:val="TableNormal"/>
    <w:uiPriority w:val="99"/>
    <w:rsid w:val="001D3CC0"/>
    <w:pPr>
      <w:spacing w:after="0" w:line="240" w:lineRule="auto"/>
    </w:pPr>
    <w:tblPr>
      <w:tblInd w:w="454" w:type="dxa"/>
      <w:tblBorders>
        <w:bottom w:val="single" w:sz="4" w:space="0" w:color="D3D8DF" w:themeColor="background2"/>
        <w:insideH w:val="single" w:sz="4" w:space="0" w:color="D3D8DF" w:themeColor="background2"/>
        <w:insideV w:val="single" w:sz="4" w:space="0" w:color="D3D8DF" w:themeColor="background2"/>
      </w:tblBorders>
      <w:tblCellMar>
        <w:top w:w="102" w:type="dxa"/>
        <w:left w:w="0" w:type="dxa"/>
        <w:bottom w:w="102" w:type="dxa"/>
        <w:right w:w="0" w:type="dxa"/>
      </w:tblCellMar>
    </w:tblPr>
    <w:tcPr>
      <w:shd w:val="clear" w:color="auto" w:fill="auto"/>
    </w:tcPr>
    <w:tblStylePr w:type="firstRow">
      <w:tblPr/>
      <w:tcPr>
        <w:tcBorders>
          <w:insideV w:val="single" w:sz="4" w:space="0" w:color="FFFFFF" w:themeColor="background1"/>
        </w:tcBorders>
        <w:shd w:val="clear" w:color="auto" w:fill="D3D8DF" w:themeFill="background2"/>
      </w:tcPr>
    </w:tblStylePr>
  </w:style>
  <w:style w:type="paragraph" w:customStyle="1" w:styleId="TableText">
    <w:name w:val="Table Text"/>
    <w:basedOn w:val="Normal"/>
    <w:qFormat/>
    <w:rsid w:val="00EC29C1"/>
    <w:pPr>
      <w:spacing w:line="240" w:lineRule="exact"/>
      <w:ind w:left="113" w:right="113"/>
    </w:pPr>
    <w:rPr>
      <w:sz w:val="16"/>
    </w:rPr>
  </w:style>
  <w:style w:type="paragraph" w:customStyle="1" w:styleId="TableHead">
    <w:name w:val="Table Head"/>
    <w:basedOn w:val="TableText"/>
    <w:qFormat/>
    <w:rsid w:val="00F85E56"/>
    <w:rPr>
      <w:b/>
      <w:caps/>
    </w:rPr>
  </w:style>
  <w:style w:type="paragraph" w:styleId="BalloonText">
    <w:name w:val="Balloon Text"/>
    <w:basedOn w:val="Normal"/>
    <w:link w:val="BalloonTextChar"/>
    <w:uiPriority w:val="99"/>
    <w:semiHidden/>
    <w:unhideWhenUsed/>
    <w:rsid w:val="00C55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B1"/>
    <w:rPr>
      <w:rFonts w:ascii="Segoe UI" w:hAnsi="Segoe UI" w:cs="Segoe UI"/>
      <w:color w:val="475C6D" w:themeColor="text2"/>
      <w:sz w:val="18"/>
      <w:szCs w:val="18"/>
    </w:rPr>
  </w:style>
  <w:style w:type="paragraph" w:customStyle="1" w:styleId="BulletPoint">
    <w:name w:val="Bullet Point"/>
    <w:basedOn w:val="Heading3"/>
    <w:link w:val="BulletPointChar"/>
    <w:autoRedefine/>
    <w:qFormat/>
    <w:rsid w:val="00884240"/>
    <w:pPr>
      <w:numPr>
        <w:ilvl w:val="0"/>
        <w:numId w:val="8"/>
      </w:numPr>
      <w:contextualSpacing/>
    </w:pPr>
  </w:style>
  <w:style w:type="character" w:customStyle="1" w:styleId="BulletPointChar">
    <w:name w:val="Bullet Point Char"/>
    <w:basedOn w:val="Heading3Char"/>
    <w:link w:val="BulletPoint"/>
    <w:rsid w:val="00884240"/>
    <w:rPr>
      <w:rFonts w:eastAsiaTheme="majorEastAsia" w:cstheme="majorBidi"/>
      <w:color w:val="475C6D" w:themeColor="text2"/>
      <w:sz w:val="20"/>
      <w:szCs w:val="24"/>
    </w:rPr>
  </w:style>
  <w:style w:type="table" w:styleId="ListTable7Colorful-Accent1">
    <w:name w:val="List Table 7 Colorful Accent 1"/>
    <w:basedOn w:val="TableNormal"/>
    <w:uiPriority w:val="52"/>
    <w:rsid w:val="009E40C9"/>
    <w:pPr>
      <w:spacing w:after="0" w:line="240" w:lineRule="auto"/>
    </w:pPr>
    <w:rPr>
      <w:color w:val="54778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9D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9D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9D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9DB3" w:themeColor="accent1"/>
        </w:tcBorders>
        <w:shd w:val="clear" w:color="auto" w:fill="FFFFFF" w:themeFill="background1"/>
      </w:tcPr>
    </w:tblStylePr>
    <w:tblStylePr w:type="band1Vert">
      <w:tblPr/>
      <w:tcPr>
        <w:shd w:val="clear" w:color="auto" w:fill="E5EBEF" w:themeFill="accent1" w:themeFillTint="33"/>
      </w:tcPr>
    </w:tblStylePr>
    <w:tblStylePr w:type="band1Horz">
      <w:tblPr/>
      <w:tcPr>
        <w:shd w:val="clear" w:color="auto" w:fill="E5E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s-rtethemeforecolor-5-0">
    <w:name w:val="ms-rtethemeforecolor-5-0"/>
    <w:basedOn w:val="DefaultParagraphFont"/>
    <w:rsid w:val="00D56581"/>
  </w:style>
  <w:style w:type="table" w:customStyle="1" w:styleId="TableGrid1">
    <w:name w:val="Table Grid1"/>
    <w:basedOn w:val="TableNormal"/>
    <w:next w:val="TableGrid"/>
    <w:uiPriority w:val="39"/>
    <w:rsid w:val="00396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525"/>
    <w:pPr>
      <w:tabs>
        <w:tab w:val="center" w:pos="4513"/>
        <w:tab w:val="right" w:pos="9026"/>
      </w:tabs>
    </w:pPr>
  </w:style>
  <w:style w:type="character" w:customStyle="1" w:styleId="HeaderChar">
    <w:name w:val="Header Char"/>
    <w:basedOn w:val="DefaultParagraphFont"/>
    <w:link w:val="Header"/>
    <w:uiPriority w:val="99"/>
    <w:rsid w:val="00356525"/>
    <w:rPr>
      <w:color w:val="475C6D" w:themeColor="text2"/>
      <w:sz w:val="20"/>
    </w:rPr>
  </w:style>
  <w:style w:type="paragraph" w:customStyle="1" w:styleId="class">
    <w:name w:val="class"/>
    <w:basedOn w:val="Normal"/>
    <w:rsid w:val="00C26147"/>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C26147"/>
    <w:rPr>
      <w:b/>
      <w:bCs/>
    </w:rPr>
  </w:style>
  <w:style w:type="character" w:styleId="Hyperlink">
    <w:name w:val="Hyperlink"/>
    <w:basedOn w:val="DefaultParagraphFont"/>
    <w:uiPriority w:val="99"/>
    <w:unhideWhenUsed/>
    <w:rsid w:val="00934C3E"/>
    <w:rPr>
      <w:color w:val="475C6D" w:themeColor="hyperlink"/>
      <w:u w:val="single"/>
    </w:rPr>
  </w:style>
  <w:style w:type="character" w:styleId="UnresolvedMention">
    <w:name w:val="Unresolved Mention"/>
    <w:basedOn w:val="DefaultParagraphFont"/>
    <w:uiPriority w:val="99"/>
    <w:semiHidden/>
    <w:unhideWhenUsed/>
    <w:rsid w:val="00934C3E"/>
    <w:rPr>
      <w:color w:val="605E5C"/>
      <w:shd w:val="clear" w:color="auto" w:fill="E1DFDD"/>
    </w:rPr>
  </w:style>
  <w:style w:type="character" w:styleId="FollowedHyperlink">
    <w:name w:val="FollowedHyperlink"/>
    <w:basedOn w:val="DefaultParagraphFont"/>
    <w:uiPriority w:val="99"/>
    <w:semiHidden/>
    <w:unhideWhenUsed/>
    <w:rsid w:val="008265C5"/>
    <w:rPr>
      <w:color w:val="055197" w:themeColor="followedHyperlink"/>
      <w:u w:val="single"/>
    </w:rPr>
  </w:style>
  <w:style w:type="paragraph" w:styleId="ListParagraph">
    <w:name w:val="List Paragraph"/>
    <w:basedOn w:val="Normal"/>
    <w:uiPriority w:val="34"/>
    <w:qFormat/>
    <w:rsid w:val="002F40CF"/>
    <w:pPr>
      <w:ind w:left="720"/>
    </w:pPr>
    <w:rPr>
      <w:rFonts w:ascii="Calibri" w:hAnsi="Calibri" w:cs="Calibri"/>
      <w:color w:val="auto"/>
      <w:sz w:val="22"/>
      <w:lang w:eastAsia="en-GB"/>
    </w:rPr>
  </w:style>
  <w:style w:type="paragraph" w:styleId="NormalWeb">
    <w:name w:val="Normal (Web)"/>
    <w:basedOn w:val="Normal"/>
    <w:uiPriority w:val="99"/>
    <w:semiHidden/>
    <w:unhideWhenUsed/>
    <w:rsid w:val="00084EB2"/>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ms-rtefontsize-3">
    <w:name w:val="ms-rtefontsize-3"/>
    <w:basedOn w:val="DefaultParagraphFont"/>
    <w:rsid w:val="00BE497C"/>
  </w:style>
  <w:style w:type="character" w:styleId="CommentReference">
    <w:name w:val="annotation reference"/>
    <w:basedOn w:val="DefaultParagraphFont"/>
    <w:uiPriority w:val="99"/>
    <w:semiHidden/>
    <w:unhideWhenUsed/>
    <w:rsid w:val="00626AC2"/>
    <w:rPr>
      <w:sz w:val="16"/>
      <w:szCs w:val="16"/>
    </w:rPr>
  </w:style>
  <w:style w:type="paragraph" w:styleId="CommentText">
    <w:name w:val="annotation text"/>
    <w:basedOn w:val="Normal"/>
    <w:link w:val="CommentTextChar"/>
    <w:uiPriority w:val="99"/>
    <w:semiHidden/>
    <w:unhideWhenUsed/>
    <w:rsid w:val="00626AC2"/>
    <w:rPr>
      <w:szCs w:val="20"/>
    </w:rPr>
  </w:style>
  <w:style w:type="character" w:customStyle="1" w:styleId="CommentTextChar">
    <w:name w:val="Comment Text Char"/>
    <w:basedOn w:val="DefaultParagraphFont"/>
    <w:link w:val="CommentText"/>
    <w:uiPriority w:val="99"/>
    <w:semiHidden/>
    <w:rsid w:val="00626AC2"/>
    <w:rPr>
      <w:color w:val="475C6D" w:themeColor="text2"/>
      <w:sz w:val="20"/>
      <w:szCs w:val="20"/>
    </w:rPr>
  </w:style>
  <w:style w:type="paragraph" w:styleId="CommentSubject">
    <w:name w:val="annotation subject"/>
    <w:basedOn w:val="CommentText"/>
    <w:next w:val="CommentText"/>
    <w:link w:val="CommentSubjectChar"/>
    <w:uiPriority w:val="99"/>
    <w:semiHidden/>
    <w:unhideWhenUsed/>
    <w:rsid w:val="00626AC2"/>
    <w:rPr>
      <w:b/>
      <w:bCs/>
    </w:rPr>
  </w:style>
  <w:style w:type="character" w:customStyle="1" w:styleId="CommentSubjectChar">
    <w:name w:val="Comment Subject Char"/>
    <w:basedOn w:val="CommentTextChar"/>
    <w:link w:val="CommentSubject"/>
    <w:uiPriority w:val="99"/>
    <w:semiHidden/>
    <w:rsid w:val="00626AC2"/>
    <w:rPr>
      <w:b/>
      <w:bCs/>
      <w:color w:val="475C6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0664">
      <w:bodyDiv w:val="1"/>
      <w:marLeft w:val="0"/>
      <w:marRight w:val="0"/>
      <w:marTop w:val="0"/>
      <w:marBottom w:val="0"/>
      <w:divBdr>
        <w:top w:val="none" w:sz="0" w:space="0" w:color="auto"/>
        <w:left w:val="none" w:sz="0" w:space="0" w:color="auto"/>
        <w:bottom w:val="none" w:sz="0" w:space="0" w:color="auto"/>
        <w:right w:val="none" w:sz="0" w:space="0" w:color="auto"/>
      </w:divBdr>
    </w:div>
    <w:div w:id="226185402">
      <w:bodyDiv w:val="1"/>
      <w:marLeft w:val="0"/>
      <w:marRight w:val="0"/>
      <w:marTop w:val="0"/>
      <w:marBottom w:val="0"/>
      <w:divBdr>
        <w:top w:val="none" w:sz="0" w:space="0" w:color="auto"/>
        <w:left w:val="none" w:sz="0" w:space="0" w:color="auto"/>
        <w:bottom w:val="none" w:sz="0" w:space="0" w:color="auto"/>
        <w:right w:val="none" w:sz="0" w:space="0" w:color="auto"/>
      </w:divBdr>
    </w:div>
    <w:div w:id="371078617">
      <w:bodyDiv w:val="1"/>
      <w:marLeft w:val="0"/>
      <w:marRight w:val="0"/>
      <w:marTop w:val="0"/>
      <w:marBottom w:val="0"/>
      <w:divBdr>
        <w:top w:val="none" w:sz="0" w:space="0" w:color="auto"/>
        <w:left w:val="none" w:sz="0" w:space="0" w:color="auto"/>
        <w:bottom w:val="none" w:sz="0" w:space="0" w:color="auto"/>
        <w:right w:val="none" w:sz="0" w:space="0" w:color="auto"/>
      </w:divBdr>
    </w:div>
    <w:div w:id="577329937">
      <w:bodyDiv w:val="1"/>
      <w:marLeft w:val="0"/>
      <w:marRight w:val="0"/>
      <w:marTop w:val="0"/>
      <w:marBottom w:val="0"/>
      <w:divBdr>
        <w:top w:val="none" w:sz="0" w:space="0" w:color="auto"/>
        <w:left w:val="none" w:sz="0" w:space="0" w:color="auto"/>
        <w:bottom w:val="none" w:sz="0" w:space="0" w:color="auto"/>
        <w:right w:val="none" w:sz="0" w:space="0" w:color="auto"/>
      </w:divBdr>
    </w:div>
    <w:div w:id="701319901">
      <w:bodyDiv w:val="1"/>
      <w:marLeft w:val="0"/>
      <w:marRight w:val="0"/>
      <w:marTop w:val="0"/>
      <w:marBottom w:val="0"/>
      <w:divBdr>
        <w:top w:val="none" w:sz="0" w:space="0" w:color="auto"/>
        <w:left w:val="none" w:sz="0" w:space="0" w:color="auto"/>
        <w:bottom w:val="none" w:sz="0" w:space="0" w:color="auto"/>
        <w:right w:val="none" w:sz="0" w:space="0" w:color="auto"/>
      </w:divBdr>
    </w:div>
    <w:div w:id="873539178">
      <w:bodyDiv w:val="1"/>
      <w:marLeft w:val="0"/>
      <w:marRight w:val="0"/>
      <w:marTop w:val="0"/>
      <w:marBottom w:val="0"/>
      <w:divBdr>
        <w:top w:val="none" w:sz="0" w:space="0" w:color="auto"/>
        <w:left w:val="none" w:sz="0" w:space="0" w:color="auto"/>
        <w:bottom w:val="none" w:sz="0" w:space="0" w:color="auto"/>
        <w:right w:val="none" w:sz="0" w:space="0" w:color="auto"/>
      </w:divBdr>
      <w:divsChild>
        <w:div w:id="2129078135">
          <w:marLeft w:val="274"/>
          <w:marRight w:val="0"/>
          <w:marTop w:val="0"/>
          <w:marBottom w:val="0"/>
          <w:divBdr>
            <w:top w:val="none" w:sz="0" w:space="0" w:color="auto"/>
            <w:left w:val="none" w:sz="0" w:space="0" w:color="auto"/>
            <w:bottom w:val="none" w:sz="0" w:space="0" w:color="auto"/>
            <w:right w:val="none" w:sz="0" w:space="0" w:color="auto"/>
          </w:divBdr>
        </w:div>
        <w:div w:id="232475812">
          <w:marLeft w:val="274"/>
          <w:marRight w:val="0"/>
          <w:marTop w:val="0"/>
          <w:marBottom w:val="0"/>
          <w:divBdr>
            <w:top w:val="none" w:sz="0" w:space="0" w:color="auto"/>
            <w:left w:val="none" w:sz="0" w:space="0" w:color="auto"/>
            <w:bottom w:val="none" w:sz="0" w:space="0" w:color="auto"/>
            <w:right w:val="none" w:sz="0" w:space="0" w:color="auto"/>
          </w:divBdr>
        </w:div>
        <w:div w:id="1068966663">
          <w:marLeft w:val="274"/>
          <w:marRight w:val="0"/>
          <w:marTop w:val="0"/>
          <w:marBottom w:val="0"/>
          <w:divBdr>
            <w:top w:val="none" w:sz="0" w:space="0" w:color="auto"/>
            <w:left w:val="none" w:sz="0" w:space="0" w:color="auto"/>
            <w:bottom w:val="none" w:sz="0" w:space="0" w:color="auto"/>
            <w:right w:val="none" w:sz="0" w:space="0" w:color="auto"/>
          </w:divBdr>
        </w:div>
        <w:div w:id="1429078875">
          <w:marLeft w:val="274"/>
          <w:marRight w:val="0"/>
          <w:marTop w:val="0"/>
          <w:marBottom w:val="0"/>
          <w:divBdr>
            <w:top w:val="none" w:sz="0" w:space="0" w:color="auto"/>
            <w:left w:val="none" w:sz="0" w:space="0" w:color="auto"/>
            <w:bottom w:val="none" w:sz="0" w:space="0" w:color="auto"/>
            <w:right w:val="none" w:sz="0" w:space="0" w:color="auto"/>
          </w:divBdr>
        </w:div>
        <w:div w:id="1708720879">
          <w:marLeft w:val="274"/>
          <w:marRight w:val="0"/>
          <w:marTop w:val="0"/>
          <w:marBottom w:val="0"/>
          <w:divBdr>
            <w:top w:val="none" w:sz="0" w:space="0" w:color="auto"/>
            <w:left w:val="none" w:sz="0" w:space="0" w:color="auto"/>
            <w:bottom w:val="none" w:sz="0" w:space="0" w:color="auto"/>
            <w:right w:val="none" w:sz="0" w:space="0" w:color="auto"/>
          </w:divBdr>
        </w:div>
        <w:div w:id="1476534132">
          <w:marLeft w:val="274"/>
          <w:marRight w:val="0"/>
          <w:marTop w:val="0"/>
          <w:marBottom w:val="0"/>
          <w:divBdr>
            <w:top w:val="none" w:sz="0" w:space="0" w:color="auto"/>
            <w:left w:val="none" w:sz="0" w:space="0" w:color="auto"/>
            <w:bottom w:val="none" w:sz="0" w:space="0" w:color="auto"/>
            <w:right w:val="none" w:sz="0" w:space="0" w:color="auto"/>
          </w:divBdr>
        </w:div>
      </w:divsChild>
    </w:div>
    <w:div w:id="1477532845">
      <w:bodyDiv w:val="1"/>
      <w:marLeft w:val="0"/>
      <w:marRight w:val="0"/>
      <w:marTop w:val="0"/>
      <w:marBottom w:val="0"/>
      <w:divBdr>
        <w:top w:val="none" w:sz="0" w:space="0" w:color="auto"/>
        <w:left w:val="none" w:sz="0" w:space="0" w:color="auto"/>
        <w:bottom w:val="none" w:sz="0" w:space="0" w:color="auto"/>
        <w:right w:val="none" w:sz="0" w:space="0" w:color="auto"/>
      </w:divBdr>
      <w:divsChild>
        <w:div w:id="307322365">
          <w:marLeft w:val="274"/>
          <w:marRight w:val="0"/>
          <w:marTop w:val="0"/>
          <w:marBottom w:val="0"/>
          <w:divBdr>
            <w:top w:val="none" w:sz="0" w:space="0" w:color="auto"/>
            <w:left w:val="none" w:sz="0" w:space="0" w:color="auto"/>
            <w:bottom w:val="none" w:sz="0" w:space="0" w:color="auto"/>
            <w:right w:val="none" w:sz="0" w:space="0" w:color="auto"/>
          </w:divBdr>
        </w:div>
      </w:divsChild>
    </w:div>
    <w:div w:id="1588727464">
      <w:bodyDiv w:val="1"/>
      <w:marLeft w:val="0"/>
      <w:marRight w:val="0"/>
      <w:marTop w:val="0"/>
      <w:marBottom w:val="0"/>
      <w:divBdr>
        <w:top w:val="none" w:sz="0" w:space="0" w:color="auto"/>
        <w:left w:val="none" w:sz="0" w:space="0" w:color="auto"/>
        <w:bottom w:val="none" w:sz="0" w:space="0" w:color="auto"/>
        <w:right w:val="none" w:sz="0" w:space="0" w:color="auto"/>
      </w:divBdr>
      <w:divsChild>
        <w:div w:id="655260783">
          <w:marLeft w:val="274"/>
          <w:marRight w:val="0"/>
          <w:marTop w:val="0"/>
          <w:marBottom w:val="0"/>
          <w:divBdr>
            <w:top w:val="none" w:sz="0" w:space="0" w:color="auto"/>
            <w:left w:val="none" w:sz="0" w:space="0" w:color="auto"/>
            <w:bottom w:val="none" w:sz="0" w:space="0" w:color="auto"/>
            <w:right w:val="none" w:sz="0" w:space="0" w:color="auto"/>
          </w:divBdr>
        </w:div>
      </w:divsChild>
    </w:div>
    <w:div w:id="1594048680">
      <w:bodyDiv w:val="1"/>
      <w:marLeft w:val="0"/>
      <w:marRight w:val="0"/>
      <w:marTop w:val="0"/>
      <w:marBottom w:val="0"/>
      <w:divBdr>
        <w:top w:val="none" w:sz="0" w:space="0" w:color="auto"/>
        <w:left w:val="none" w:sz="0" w:space="0" w:color="auto"/>
        <w:bottom w:val="none" w:sz="0" w:space="0" w:color="auto"/>
        <w:right w:val="none" w:sz="0" w:space="0" w:color="auto"/>
      </w:divBdr>
    </w:div>
    <w:div w:id="1632712591">
      <w:bodyDiv w:val="1"/>
      <w:marLeft w:val="0"/>
      <w:marRight w:val="0"/>
      <w:marTop w:val="0"/>
      <w:marBottom w:val="0"/>
      <w:divBdr>
        <w:top w:val="none" w:sz="0" w:space="0" w:color="auto"/>
        <w:left w:val="none" w:sz="0" w:space="0" w:color="auto"/>
        <w:bottom w:val="none" w:sz="0" w:space="0" w:color="auto"/>
        <w:right w:val="none" w:sz="0" w:space="0" w:color="auto"/>
      </w:divBdr>
      <w:divsChild>
        <w:div w:id="905607312">
          <w:marLeft w:val="274"/>
          <w:marRight w:val="0"/>
          <w:marTop w:val="0"/>
          <w:marBottom w:val="0"/>
          <w:divBdr>
            <w:top w:val="none" w:sz="0" w:space="0" w:color="auto"/>
            <w:left w:val="none" w:sz="0" w:space="0" w:color="auto"/>
            <w:bottom w:val="none" w:sz="0" w:space="0" w:color="auto"/>
            <w:right w:val="none" w:sz="0" w:space="0" w:color="auto"/>
          </w:divBdr>
        </w:div>
      </w:divsChild>
    </w:div>
    <w:div w:id="1671785950">
      <w:bodyDiv w:val="1"/>
      <w:marLeft w:val="0"/>
      <w:marRight w:val="0"/>
      <w:marTop w:val="0"/>
      <w:marBottom w:val="0"/>
      <w:divBdr>
        <w:top w:val="none" w:sz="0" w:space="0" w:color="auto"/>
        <w:left w:val="none" w:sz="0" w:space="0" w:color="auto"/>
        <w:bottom w:val="none" w:sz="0" w:space="0" w:color="auto"/>
        <w:right w:val="none" w:sz="0" w:space="0" w:color="auto"/>
      </w:divBdr>
      <w:divsChild>
        <w:div w:id="532229186">
          <w:marLeft w:val="360"/>
          <w:marRight w:val="0"/>
          <w:marTop w:val="0"/>
          <w:marBottom w:val="0"/>
          <w:divBdr>
            <w:top w:val="none" w:sz="0" w:space="0" w:color="auto"/>
            <w:left w:val="none" w:sz="0" w:space="0" w:color="auto"/>
            <w:bottom w:val="none" w:sz="0" w:space="0" w:color="auto"/>
            <w:right w:val="none" w:sz="0" w:space="0" w:color="auto"/>
          </w:divBdr>
        </w:div>
        <w:div w:id="2010788903">
          <w:marLeft w:val="97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rehva.eu/fileadmin/user_upload/REHVA_COVID-19_guidance_document_ver2_20200403_1.pdf" TargetMode="External"/><Relationship Id="rId2" Type="http://schemas.openxmlformats.org/officeDocument/2006/relationships/customXml" Target="../customXml/item2.xml"/><Relationship Id="rId16" Type="http://schemas.openxmlformats.org/officeDocument/2006/relationships/hyperlink" Target="https://www.homesafe-me.co.uk/coronavirus/general-advice/health-and-wellbe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y-eap.com/"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y-eap.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Pennon / Viridor">
      <a:dk1>
        <a:sysClr val="windowText" lastClr="000000"/>
      </a:dk1>
      <a:lt1>
        <a:sysClr val="window" lastClr="FFFFFF"/>
      </a:lt1>
      <a:dk2>
        <a:srgbClr val="475C6D"/>
      </a:dk2>
      <a:lt2>
        <a:srgbClr val="D3D8DF"/>
      </a:lt2>
      <a:accent1>
        <a:srgbClr val="7E9DB3"/>
      </a:accent1>
      <a:accent2>
        <a:srgbClr val="EC6707"/>
      </a:accent2>
      <a:accent3>
        <a:srgbClr val="FECE43"/>
      </a:accent3>
      <a:accent4>
        <a:srgbClr val="055197"/>
      </a:accent4>
      <a:accent5>
        <a:srgbClr val="009B3E"/>
      </a:accent5>
      <a:accent6>
        <a:srgbClr val="706F6F"/>
      </a:accent6>
      <a:hlink>
        <a:srgbClr val="475C6D"/>
      </a:hlink>
      <a:folHlink>
        <a:srgbClr val="05519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2"/>
          </a:solidFill>
          <a:miter lim="800000"/>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d06c52-b920-4778-bd59-f27339702e1e"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99ab261-378c-4b10-b0f3-5a4d6fff95f5">7J3FCMHYPNER-174675812-32</_dlc_DocId>
    <TaxCatchAll xmlns="799ab261-378c-4b10-b0f3-5a4d6fff95f5"/>
    <_dlc_DocIdUrl xmlns="799ab261-378c-4b10-b0f3-5a4d6fff95f5">
      <Url>https://viridor.sharepoint.com/sites/VMS/_layouts/15/DocIdRedir.aspx?ID=7J3FCMHYPNER-174675812-32</Url>
      <Description>7J3FCMHYPNER-174675812-32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9A0FCAFCC86C24383979A2F822FD0D3" ma:contentTypeVersion="4" ma:contentTypeDescription="Create a new document." ma:contentTypeScope="" ma:versionID="ac9bdfa84608abf9f72f8bbb8b501b88">
  <xsd:schema xmlns:xsd="http://www.w3.org/2001/XMLSchema" xmlns:xs="http://www.w3.org/2001/XMLSchema" xmlns:p="http://schemas.microsoft.com/office/2006/metadata/properties" xmlns:ns2="799ab261-378c-4b10-b0f3-5a4d6fff95f5" xmlns:ns3="5b42eda9-9990-44cf-aa89-9e6153b96eff" xmlns:ns4="34f1b8a8-74a4-4078-bade-61231de412b3" targetNamespace="http://schemas.microsoft.com/office/2006/metadata/properties" ma:root="true" ma:fieldsID="9e0904f125eb9c889a72116fca955a74" ns2:_="" ns3:_="" ns4:_="">
    <xsd:import namespace="799ab261-378c-4b10-b0f3-5a4d6fff95f5"/>
    <xsd:import namespace="5b42eda9-9990-44cf-aa89-9e6153b96eff"/>
    <xsd:import namespace="34f1b8a8-74a4-4078-bade-61231de412b3"/>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ab261-378c-4b10-b0f3-5a4d6fff95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ec4947-70ba-4ff3-9838-a9ae17706885}" ma:internalName="TaxCatchAll" ma:showField="CatchAllData" ma:web="58e59bba-7ef3-4934-8803-f14e1fe8d2b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ec4947-70ba-4ff3-9838-a9ae17706885}" ma:internalName="TaxCatchAllLabel" ma:readOnly="true" ma:showField="CatchAllDataLabel" ma:web="58e59bba-7ef3-4934-8803-f14e1fe8d2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42eda9-9990-44cf-aa89-9e6153b96ef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f1b8a8-74a4-4078-bade-61231de412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91CE8-D00C-4B1D-BF70-B5CF240B0A7E}">
  <ds:schemaRefs>
    <ds:schemaRef ds:uri="http://schemas.microsoft.com/sharepoint/events"/>
  </ds:schemaRefs>
</ds:datastoreItem>
</file>

<file path=customXml/itemProps2.xml><?xml version="1.0" encoding="utf-8"?>
<ds:datastoreItem xmlns:ds="http://schemas.openxmlformats.org/officeDocument/2006/customXml" ds:itemID="{0BCAC344-5C90-4B50-A7D6-9F2E612E0BEC}">
  <ds:schemaRefs>
    <ds:schemaRef ds:uri="Microsoft.SharePoint.Taxonomy.ContentTypeSync"/>
  </ds:schemaRefs>
</ds:datastoreItem>
</file>

<file path=customXml/itemProps3.xml><?xml version="1.0" encoding="utf-8"?>
<ds:datastoreItem xmlns:ds="http://schemas.openxmlformats.org/officeDocument/2006/customXml" ds:itemID="{ABB4A535-2710-48DF-B883-3D3A18F1A6C2}">
  <ds:schemaRefs>
    <ds:schemaRef ds:uri="http://schemas.microsoft.com/sharepoint/v3/contenttype/forms"/>
  </ds:schemaRefs>
</ds:datastoreItem>
</file>

<file path=customXml/itemProps4.xml><?xml version="1.0" encoding="utf-8"?>
<ds:datastoreItem xmlns:ds="http://schemas.openxmlformats.org/officeDocument/2006/customXml" ds:itemID="{C56DAFAD-3B81-497A-A25B-1ACDFC243AD6}">
  <ds:schemaRefs>
    <ds:schemaRef ds:uri="http://schemas.microsoft.com/office/2006/documentManagement/types"/>
    <ds:schemaRef ds:uri="5b42eda9-9990-44cf-aa89-9e6153b96eff"/>
    <ds:schemaRef ds:uri="http://purl.org/dc/elements/1.1/"/>
    <ds:schemaRef ds:uri="http://schemas.microsoft.com/office/2006/metadata/properties"/>
    <ds:schemaRef ds:uri="34f1b8a8-74a4-4078-bade-61231de412b3"/>
    <ds:schemaRef ds:uri="http://purl.org/dc/terms/"/>
    <ds:schemaRef ds:uri="799ab261-378c-4b10-b0f3-5a4d6fff95f5"/>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9D272BDF-6ED7-4D0B-96AD-C747F02D9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ab261-378c-4b10-b0f3-5a4d6fff95f5"/>
    <ds:schemaRef ds:uri="5b42eda9-9990-44cf-aa89-9e6153b96eff"/>
    <ds:schemaRef ds:uri="34f1b8a8-74a4-4078-bade-61231de41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42F041F-A8E0-4702-9241-D73DA238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18</Pages>
  <Words>3178</Words>
  <Characters>18118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SSWALKER</dc:creator>
  <cp:keywords/>
  <dc:description/>
  <cp:lastModifiedBy>Shakespeare-Fletcher, Mark D</cp:lastModifiedBy>
  <cp:revision>12</cp:revision>
  <cp:lastPrinted>2020-02-13T08:32:00Z</cp:lastPrinted>
  <dcterms:created xsi:type="dcterms:W3CDTF">2020-05-15T15:26:00Z</dcterms:created>
  <dcterms:modified xsi:type="dcterms:W3CDTF">2020-05-20T15:22:00Z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Public</vt:lpwstr>
  </property>
  <property fmtid="{D5CDD505-2E9C-101B-9397-08002B2CF9AE}" pid="3" name="ContentTypeId">
    <vt:lpwstr>0x010100D9A0FCAFCC86C24383979A2F822FD0D3</vt:lpwstr>
  </property>
  <property fmtid="{D5CDD505-2E9C-101B-9397-08002B2CF9AE}" pid="4" name="MSIP_Label_93c7ed1a-96b1-43d7-8f78-8699c40ea37a_Name">
    <vt:lpwstr>Public</vt:lpwstr>
  </property>
  <property fmtid="{D5CDD505-2E9C-101B-9397-08002B2CF9AE}" pid="5" name="MSIP_Label_93c7ed1a-96b1-43d7-8f78-8699c40ea37a_Application">
    <vt:lpwstr>Microsoft Azure Information Protection</vt:lpwstr>
  </property>
  <property fmtid="{D5CDD505-2E9C-101B-9397-08002B2CF9AE}" pid="6" name="MSIP_Label_93c7ed1a-96b1-43d7-8f78-8699c40ea37a_Enabled">
    <vt:lpwstr>True</vt:lpwstr>
  </property>
  <property fmtid="{D5CDD505-2E9C-101B-9397-08002B2CF9AE}" pid="7" name="MSIP_Label_93c7ed1a-96b1-43d7-8f78-8699c40ea37a_Extended_MSFT_Method">
    <vt:lpwstr>Automatic</vt:lpwstr>
  </property>
  <property fmtid="{D5CDD505-2E9C-101B-9397-08002B2CF9AE}" pid="8" name="_dlc_DocIdItemGuid">
    <vt:lpwstr>a67a1903-ef4d-4eaa-be4d-f82ea9e13807</vt:lpwstr>
  </property>
  <property fmtid="{D5CDD505-2E9C-101B-9397-08002B2CF9AE}" pid="9" name="MSIP_Label_93c7ed1a-96b1-43d7-8f78-8699c40ea37a_SiteId">
    <vt:lpwstr>92bce3bb-abfb-484b-b074-32e1a37f3631</vt:lpwstr>
  </property>
  <property fmtid="{D5CDD505-2E9C-101B-9397-08002B2CF9AE}" pid="10" name="MSIP_Label_93c7ed1a-96b1-43d7-8f78-8699c40ea37a_SetDate">
    <vt:lpwstr>2019-06-26T13:35:19.0918449Z</vt:lpwstr>
  </property>
  <property fmtid="{D5CDD505-2E9C-101B-9397-08002B2CF9AE}" pid="11" name="MSIP_Label_93c7ed1a-96b1-43d7-8f78-8699c40ea37a_Owner">
    <vt:lpwstr>ZJasinskai@viridor.co.uk</vt:lpwstr>
  </property>
</Properties>
</file>